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154D" w:rsidRDefault="00DC0FDD" w:rsidP="00DC0FDD">
      <w:pPr>
        <w:spacing w:after="240" w:line="240" w:lineRule="auto"/>
        <w:rPr>
          <w:rFonts w:ascii="Times New Roman" w:eastAsia="Times New Roman" w:hAnsi="Times New Roman" w:cs="Times New Roman"/>
          <w:color w:val="666666"/>
          <w:sz w:val="24"/>
          <w:szCs w:val="24"/>
          <w:lang w:val="en-US" w:eastAsia="ru-RU"/>
        </w:rPr>
      </w:pPr>
      <w:r w:rsidRPr="00DC0FDD">
        <w:rPr>
          <w:rFonts w:ascii="Times New Roman" w:eastAsia="Times New Roman" w:hAnsi="Times New Roman" w:cs="Times New Roman"/>
          <w:color w:val="666666"/>
          <w:sz w:val="24"/>
          <w:szCs w:val="24"/>
          <w:lang w:eastAsia="ru-RU"/>
        </w:rPr>
        <w:t>^</w:t>
      </w:r>
      <w:r w:rsidR="00CB154D">
        <w:rPr>
          <w:rFonts w:ascii="Times New Roman" w:eastAsia="Times New Roman" w:hAnsi="Times New Roman" w:cs="Times New Roman"/>
          <w:noProof/>
          <w:color w:val="666666"/>
          <w:sz w:val="24"/>
          <w:szCs w:val="24"/>
          <w:lang w:eastAsia="ru-RU"/>
        </w:rPr>
        <w:drawing>
          <wp:inline distT="0" distB="0" distL="0" distR="0">
            <wp:extent cx="6570345" cy="9040662"/>
            <wp:effectExtent l="0" t="0" r="1905" b="8255"/>
            <wp:docPr id="1" name="Рисунок 1" descr="C:\Users\4\Desktop\волейбол 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4\Desktop\волейбол 001.bm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70345" cy="9040662"/>
                    </a:xfrm>
                    <a:prstGeom prst="rect">
                      <a:avLst/>
                    </a:prstGeom>
                    <a:noFill/>
                    <a:ln>
                      <a:noFill/>
                    </a:ln>
                  </pic:spPr>
                </pic:pic>
              </a:graphicData>
            </a:graphic>
          </wp:inline>
        </w:drawing>
      </w:r>
    </w:p>
    <w:p w:rsidR="00D9334E" w:rsidRDefault="00DC0FDD" w:rsidP="00DC0FDD">
      <w:pPr>
        <w:spacing w:after="240" w:line="240" w:lineRule="auto"/>
        <w:rPr>
          <w:rFonts w:ascii="Times New Roman" w:eastAsia="Times New Roman" w:hAnsi="Times New Roman" w:cs="Times New Roman"/>
          <w:sz w:val="24"/>
          <w:szCs w:val="24"/>
          <w:lang w:eastAsia="ru-RU"/>
        </w:rPr>
      </w:pPr>
      <w:bookmarkStart w:id="0" w:name="_GoBack"/>
      <w:bookmarkEnd w:id="0"/>
      <w:r w:rsidRPr="00DC0FDD">
        <w:rPr>
          <w:rFonts w:ascii="Times New Roman" w:eastAsia="Times New Roman" w:hAnsi="Times New Roman" w:cs="Times New Roman"/>
          <w:sz w:val="24"/>
          <w:szCs w:val="24"/>
          <w:lang w:eastAsia="ru-RU"/>
        </w:rPr>
        <w:lastRenderedPageBreak/>
        <w:t xml:space="preserve"> ПОЯСНИТЕЛЬНАЯ ЗАПИСКА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Данная программа предусматривает проведение теоретических и практических занятий, сдачу занимающимися контрольных норм</w:t>
      </w:r>
      <w:r w:rsidR="00A418CA">
        <w:rPr>
          <w:rFonts w:ascii="Times New Roman" w:eastAsia="Times New Roman" w:hAnsi="Times New Roman" w:cs="Times New Roman"/>
          <w:sz w:val="24"/>
          <w:szCs w:val="24"/>
          <w:lang w:eastAsia="ru-RU"/>
        </w:rPr>
        <w:t>ативов, участие в соревнованиях.</w:t>
      </w:r>
      <w:r w:rsidRPr="00DC0FDD">
        <w:rPr>
          <w:rFonts w:ascii="Times New Roman" w:eastAsia="Times New Roman" w:hAnsi="Times New Roman" w:cs="Times New Roman"/>
          <w:sz w:val="24"/>
          <w:szCs w:val="24"/>
          <w:lang w:eastAsia="ru-RU"/>
        </w:rPr>
        <w:t xml:space="preserve"> </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b/>
          <w:bCs/>
          <w:sz w:val="24"/>
          <w:szCs w:val="24"/>
          <w:lang w:eastAsia="ru-RU"/>
        </w:rPr>
        <w:t>Цель</w:t>
      </w:r>
      <w:r w:rsidR="00A418CA">
        <w:rPr>
          <w:rFonts w:ascii="Times New Roman" w:eastAsia="Times New Roman" w:hAnsi="Times New Roman" w:cs="Times New Roman"/>
          <w:sz w:val="24"/>
          <w:szCs w:val="24"/>
          <w:lang w:eastAsia="ru-RU"/>
        </w:rPr>
        <w:t xml:space="preserve"> кружка</w:t>
      </w:r>
      <w:r w:rsidRPr="00DC0FDD">
        <w:rPr>
          <w:rFonts w:ascii="Times New Roman" w:eastAsia="Times New Roman" w:hAnsi="Times New Roman" w:cs="Times New Roman"/>
          <w:sz w:val="24"/>
          <w:szCs w:val="24"/>
          <w:lang w:eastAsia="ru-RU"/>
        </w:rPr>
        <w:t xml:space="preserve"> в школе заключаются в содействии физическому развитию детей и подростков, воспитанию гармонично развитых личностей, обучении знаниям, умениям и навыкам игры в волейбол.</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Непосредственными условиями выполнения этой цели является многолетняя, целенаправленная подготовка учащихся: привитие интереса к систематическим занятиям физической культурой и с</w:t>
      </w:r>
      <w:r w:rsidR="001F2787">
        <w:rPr>
          <w:rFonts w:ascii="Times New Roman" w:eastAsia="Times New Roman" w:hAnsi="Times New Roman" w:cs="Times New Roman"/>
          <w:sz w:val="24"/>
          <w:szCs w:val="24"/>
          <w:lang w:eastAsia="ru-RU"/>
        </w:rPr>
        <w:t>портом.</w:t>
      </w:r>
      <w:r w:rsidR="001F2787">
        <w:rPr>
          <w:rFonts w:ascii="Times New Roman" w:eastAsia="Times New Roman" w:hAnsi="Times New Roman" w:cs="Times New Roman"/>
          <w:sz w:val="24"/>
          <w:szCs w:val="24"/>
          <w:lang w:eastAsia="ru-RU"/>
        </w:rPr>
        <w:br/>
      </w:r>
      <w:r w:rsidR="001F2787">
        <w:rPr>
          <w:rFonts w:ascii="Times New Roman" w:eastAsia="Times New Roman" w:hAnsi="Times New Roman" w:cs="Times New Roman"/>
          <w:sz w:val="24"/>
          <w:szCs w:val="24"/>
          <w:lang w:eastAsia="ru-RU"/>
        </w:rPr>
        <w:br/>
        <w:t xml:space="preserve">Основной принцип кружка </w:t>
      </w:r>
      <w:r w:rsidRPr="00DC0FDD">
        <w:rPr>
          <w:rFonts w:ascii="Times New Roman" w:eastAsia="Times New Roman" w:hAnsi="Times New Roman" w:cs="Times New Roman"/>
          <w:sz w:val="24"/>
          <w:szCs w:val="24"/>
          <w:lang w:eastAsia="ru-RU"/>
        </w:rPr>
        <w:t xml:space="preserve"> по волейболу - выполнение программ</w:t>
      </w:r>
      <w:r w:rsidR="001F2787">
        <w:rPr>
          <w:rFonts w:ascii="Times New Roman" w:eastAsia="Times New Roman" w:hAnsi="Times New Roman" w:cs="Times New Roman"/>
          <w:sz w:val="24"/>
          <w:szCs w:val="24"/>
          <w:lang w:eastAsia="ru-RU"/>
        </w:rPr>
        <w:t>н</w:t>
      </w:r>
      <w:r w:rsidRPr="00DC0FDD">
        <w:rPr>
          <w:rFonts w:ascii="Times New Roman" w:eastAsia="Times New Roman" w:hAnsi="Times New Roman" w:cs="Times New Roman"/>
          <w:sz w:val="24"/>
          <w:szCs w:val="24"/>
          <w:lang w:eastAsia="ru-RU"/>
        </w:rPr>
        <w:t xml:space="preserve">ых требований по физической, технической, тактической и теоретической подготовке, выраженных в количественных (часах) и качественных (нормативные требования} характеристик. В связи с этим, для учащихся ставятся следующие </w:t>
      </w:r>
      <w:r w:rsidRPr="00DC0FDD">
        <w:rPr>
          <w:rFonts w:ascii="Times New Roman" w:eastAsia="Times New Roman" w:hAnsi="Times New Roman" w:cs="Times New Roman"/>
          <w:b/>
          <w:bCs/>
          <w:sz w:val="24"/>
          <w:szCs w:val="24"/>
          <w:lang w:eastAsia="ru-RU"/>
        </w:rPr>
        <w:t>задачи</w:t>
      </w:r>
      <w:r w:rsidRPr="00DC0FDD">
        <w:rPr>
          <w:rFonts w:ascii="Times New Roman" w:eastAsia="Times New Roman" w:hAnsi="Times New Roman" w:cs="Times New Roman"/>
          <w:sz w:val="24"/>
          <w:szCs w:val="24"/>
          <w:lang w:eastAsia="ru-RU"/>
        </w:rPr>
        <w:t xml:space="preserve">: </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укрепление здоровья и содействие правильному разностороннему физическому развитию;</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закаливание организма учащихся, повышение общей физической подготовленности;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 укрепление опорно-двигательного аппарата, развитие быстроты, гибкости, ловкости, силы, выносливости; </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развитие специальных физических способностей, необходимых для совершенствования необходимого игрового навыка, обучение и совершенствование основ техники и тактики игры в волейбол;</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привитие интереса к соревнованиям;</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выполнение нормативных требований по общей и специальной физической подготовки;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приобретение навыка в организации и построении учебно-тренировочных занятий и соревнований</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Для решения перечисленных задач, важное значение имеет распределение времени по видам подготовки для составления документов планирования на год, месяц, неделю. На первом году обучения большее внимание уделяется обшей физической подготовке, которая осуществляется в подготовительных и подводящих упражнениях технической подготовки. На втором году обучения происходит логическое продолжение изучения технического, тактического арсенала к физической подготовленности занимающихся. На третьем году, по-прежнему, основное внимание уделяется физической и технической подготовке, но уменьшается количество часов на физическую подготовку и увеличивается - на тактическую. </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І-й – начальный уровень. Это группы начальной подготовки (1 года обучения), которые способствуют выявлению способностей, одаренности детей, развитию их заинтересованности к занятиям волейболом. Численный состав группы – 12-15 человек. </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II-й – основной уровень. Это </w:t>
      </w:r>
      <w:r w:rsidR="00E31C59">
        <w:rPr>
          <w:rFonts w:ascii="Times New Roman" w:eastAsia="Times New Roman" w:hAnsi="Times New Roman" w:cs="Times New Roman"/>
          <w:sz w:val="24"/>
          <w:szCs w:val="24"/>
          <w:lang w:eastAsia="ru-RU"/>
        </w:rPr>
        <w:t>учебно-тренировочные группы (2 года</w:t>
      </w:r>
      <w:r w:rsidRPr="00DC0FDD">
        <w:rPr>
          <w:rFonts w:ascii="Times New Roman" w:eastAsia="Times New Roman" w:hAnsi="Times New Roman" w:cs="Times New Roman"/>
          <w:sz w:val="24"/>
          <w:szCs w:val="24"/>
          <w:lang w:eastAsia="ru-RU"/>
        </w:rPr>
        <w:t xml:space="preserve"> обучения), в которых развивается стойкий интерес обучаемых к занятиям волейболом, где воспитанники принимают участи</w:t>
      </w:r>
      <w:r w:rsidR="001F2787">
        <w:rPr>
          <w:rFonts w:ascii="Times New Roman" w:eastAsia="Times New Roman" w:hAnsi="Times New Roman" w:cs="Times New Roman"/>
          <w:sz w:val="24"/>
          <w:szCs w:val="24"/>
          <w:lang w:eastAsia="ru-RU"/>
        </w:rPr>
        <w:t>е в соревнованиях района</w:t>
      </w:r>
      <w:r w:rsidRPr="00DC0FDD">
        <w:rPr>
          <w:rFonts w:ascii="Times New Roman" w:eastAsia="Times New Roman" w:hAnsi="Times New Roman" w:cs="Times New Roman"/>
          <w:sz w:val="24"/>
          <w:szCs w:val="24"/>
          <w:lang w:eastAsia="ru-RU"/>
        </w:rPr>
        <w:t>. Численный состав группы – 10-12 человек.</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В процессе занятий учащиеся должны приобрести навыки судейства игры и навыки инструктора. С этой целью необходимо на каждом занятии назначать помощников и давать им задания проводить упражнения по обучению и совершенствованию техники и тактики игры. Задачи этой учебной практики — научить строевым командам, методике проведения упражнений и отдельных частей занятий. Судейство учебно-тренировочных игр должны проводить сами учащиеся. Необходимо научить занимающихся самим организовывать соревнования </w:t>
      </w:r>
      <w:r w:rsidR="001F2787">
        <w:rPr>
          <w:rFonts w:ascii="Times New Roman" w:eastAsia="Times New Roman" w:hAnsi="Times New Roman" w:cs="Times New Roman"/>
          <w:sz w:val="24"/>
          <w:szCs w:val="24"/>
          <w:lang w:eastAsia="ru-RU"/>
        </w:rPr>
        <w:t>в группе. Каждый учащийся в кружке</w:t>
      </w:r>
      <w:r w:rsidRPr="00DC0FDD">
        <w:rPr>
          <w:rFonts w:ascii="Times New Roman" w:eastAsia="Times New Roman" w:hAnsi="Times New Roman" w:cs="Times New Roman"/>
          <w:sz w:val="24"/>
          <w:szCs w:val="24"/>
          <w:lang w:eastAsia="ru-RU"/>
        </w:rPr>
        <w:t xml:space="preserve"> должен уметь вести технический протокол игры, подготавливать заявку, составлять таблицу.</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Подростковый возраст является важнейшим этапом в гармоничном физическом развитии учащихся. </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b/>
          <w:bCs/>
          <w:sz w:val="24"/>
          <w:szCs w:val="24"/>
          <w:lang w:eastAsia="ru-RU"/>
        </w:rPr>
        <w:t>Актуальность</w:t>
      </w:r>
      <w:r w:rsidRPr="00DC0FDD">
        <w:rPr>
          <w:rFonts w:ascii="Times New Roman" w:eastAsia="Times New Roman" w:hAnsi="Times New Roman" w:cs="Times New Roman"/>
          <w:sz w:val="24"/>
          <w:szCs w:val="24"/>
          <w:lang w:eastAsia="ru-RU"/>
        </w:rPr>
        <w:t xml:space="preserve"> данной программы состоит в том, чтобы привить навыки к занятиям не только физической культурой, но и выбрать в дальнейшем наиболее интересный вид спорта, на занятиях которым можно совершенствовать основные физические качества. Программа способствует развитию интереса у воспитанников к здоровому образу жизни.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b/>
          <w:bCs/>
          <w:color w:val="666666"/>
          <w:sz w:val="24"/>
          <w:szCs w:val="24"/>
          <w:lang w:eastAsia="ru-RU"/>
        </w:rPr>
        <w:t>^</w:t>
      </w:r>
      <w:r w:rsidRPr="00DC0FDD">
        <w:rPr>
          <w:rFonts w:ascii="Times New Roman" w:eastAsia="Times New Roman" w:hAnsi="Times New Roman" w:cs="Times New Roman"/>
          <w:b/>
          <w:bCs/>
          <w:sz w:val="24"/>
          <w:szCs w:val="24"/>
          <w:lang w:eastAsia="ru-RU"/>
        </w:rPr>
        <w:t xml:space="preserve"> Ожидаемые результаты: </w:t>
      </w:r>
      <w:r w:rsidR="00D9334E">
        <w:rPr>
          <w:rFonts w:ascii="Times New Roman" w:eastAsia="Times New Roman" w:hAnsi="Times New Roman" w:cs="Times New Roman"/>
          <w:sz w:val="24"/>
          <w:szCs w:val="24"/>
          <w:lang w:eastAsia="ru-RU"/>
        </w:rPr>
        <w:t xml:space="preserve">учащиеся, занимающиеся в кружке </w:t>
      </w:r>
      <w:r w:rsidRPr="00DC0FDD">
        <w:rPr>
          <w:rFonts w:ascii="Times New Roman" w:eastAsia="Times New Roman" w:hAnsi="Times New Roman" w:cs="Times New Roman"/>
          <w:sz w:val="24"/>
          <w:szCs w:val="24"/>
          <w:lang w:eastAsia="ru-RU"/>
        </w:rPr>
        <w:t>дополнительного образования, должны иметь приросты показателей физической подготовленности после окончания учебного года и показывать результаты не ниже среднего уровня их развития.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Основной показатель </w:t>
      </w:r>
      <w:r w:rsidR="00D9334E">
        <w:rPr>
          <w:rFonts w:ascii="Times New Roman" w:eastAsia="Times New Roman" w:hAnsi="Times New Roman" w:cs="Times New Roman"/>
          <w:sz w:val="24"/>
          <w:szCs w:val="24"/>
          <w:lang w:eastAsia="ru-RU"/>
        </w:rPr>
        <w:t xml:space="preserve">кружка </w:t>
      </w:r>
      <w:r w:rsidRPr="00DC0FDD">
        <w:rPr>
          <w:rFonts w:ascii="Times New Roman" w:eastAsia="Times New Roman" w:hAnsi="Times New Roman" w:cs="Times New Roman"/>
          <w:sz w:val="24"/>
          <w:szCs w:val="24"/>
          <w:lang w:eastAsia="ru-RU"/>
        </w:rPr>
        <w:t>по волейболу - выполнение программных требований по уровню подготовленности учащихся, выраженных в количественных показателях физического развития, физической, технической, тактической и теоретической подготовленности.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Особенности программы:</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 Обеспечение дифференцированного и индивидуального подхода с учетом здоровья, физического развития, пола, двигательной подготовленности детей соответствующего возраста;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2. Достижение высокой моторной плотности и динамичности занятий;</w:t>
      </w:r>
      <w:r w:rsidRPr="00DC0FDD">
        <w:rPr>
          <w:rFonts w:ascii="Times New Roman" w:eastAsia="Times New Roman" w:hAnsi="Times New Roman" w:cs="Times New Roman"/>
          <w:sz w:val="24"/>
          <w:szCs w:val="24"/>
          <w:lang w:eastAsia="ru-RU"/>
        </w:rPr>
        <w:br/>
      </w:r>
      <w:r w:rsidR="00A418CA">
        <w:rPr>
          <w:rFonts w:ascii="Times New Roman" w:eastAsia="Times New Roman" w:hAnsi="Times New Roman" w:cs="Times New Roman"/>
          <w:sz w:val="24"/>
          <w:szCs w:val="24"/>
          <w:lang w:eastAsia="ru-RU"/>
        </w:rPr>
        <w:br/>
        <w:t xml:space="preserve">3. </w:t>
      </w:r>
      <w:proofErr w:type="spellStart"/>
      <w:r w:rsidR="00A418CA">
        <w:rPr>
          <w:rFonts w:ascii="Times New Roman" w:eastAsia="Times New Roman" w:hAnsi="Times New Roman" w:cs="Times New Roman"/>
          <w:sz w:val="24"/>
          <w:szCs w:val="24"/>
          <w:lang w:eastAsia="ru-RU"/>
        </w:rPr>
        <w:t>Уде</w:t>
      </w:r>
      <w:r w:rsidRPr="00DC0FDD">
        <w:rPr>
          <w:rFonts w:ascii="Times New Roman" w:eastAsia="Times New Roman" w:hAnsi="Times New Roman" w:cs="Times New Roman"/>
          <w:sz w:val="24"/>
          <w:szCs w:val="24"/>
          <w:lang w:eastAsia="ru-RU"/>
        </w:rPr>
        <w:t>ление</w:t>
      </w:r>
      <w:proofErr w:type="spellEnd"/>
      <w:r w:rsidRPr="00DC0FDD">
        <w:rPr>
          <w:rFonts w:ascii="Times New Roman" w:eastAsia="Times New Roman" w:hAnsi="Times New Roman" w:cs="Times New Roman"/>
          <w:sz w:val="24"/>
          <w:szCs w:val="24"/>
          <w:lang w:eastAsia="ru-RU"/>
        </w:rPr>
        <w:t xml:space="preserve"> внимания психологической подготовке занимающихся: устранению страха перед сложными упражнениями, укреплению веры в свои силы, воспитанию смелости, ознакомлению с мерами безопасности.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В волейбольной секции могут</w:t>
      </w:r>
      <w:r w:rsidR="00D9334E">
        <w:rPr>
          <w:rFonts w:ascii="Times New Roman" w:eastAsia="Times New Roman" w:hAnsi="Times New Roman" w:cs="Times New Roman"/>
          <w:sz w:val="24"/>
          <w:szCs w:val="24"/>
          <w:lang w:eastAsia="ru-RU"/>
        </w:rPr>
        <w:t xml:space="preserve"> заниматься учащиеся от 11 до 18</w:t>
      </w:r>
      <w:r w:rsidRPr="00DC0FDD">
        <w:rPr>
          <w:rFonts w:ascii="Times New Roman" w:eastAsia="Times New Roman" w:hAnsi="Times New Roman" w:cs="Times New Roman"/>
          <w:sz w:val="24"/>
          <w:szCs w:val="24"/>
          <w:lang w:eastAsia="ru-RU"/>
        </w:rPr>
        <w:t xml:space="preserve"> лет.</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00D9334E">
        <w:rPr>
          <w:rFonts w:ascii="Times New Roman" w:eastAsia="Times New Roman" w:hAnsi="Times New Roman" w:cs="Times New Roman"/>
          <w:sz w:val="24"/>
          <w:szCs w:val="24"/>
          <w:lang w:eastAsia="ru-RU"/>
        </w:rPr>
        <w:t>Срок реализации программы : 3</w:t>
      </w:r>
      <w:r w:rsidRPr="00DC0FDD">
        <w:rPr>
          <w:rFonts w:ascii="Times New Roman" w:eastAsia="Times New Roman" w:hAnsi="Times New Roman" w:cs="Times New Roman"/>
          <w:sz w:val="24"/>
          <w:szCs w:val="24"/>
          <w:lang w:eastAsia="ru-RU"/>
        </w:rPr>
        <w:t xml:space="preserve"> года.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Учебные группы мальчиков </w:t>
      </w:r>
      <w:r w:rsidR="00D9334E">
        <w:rPr>
          <w:rFonts w:ascii="Times New Roman" w:eastAsia="Times New Roman" w:hAnsi="Times New Roman" w:cs="Times New Roman"/>
          <w:sz w:val="24"/>
          <w:szCs w:val="24"/>
          <w:lang w:eastAsia="ru-RU"/>
        </w:rPr>
        <w:t>и девочек комплектуются вместе</w:t>
      </w:r>
      <w:r w:rsidRPr="00DC0FDD">
        <w:rPr>
          <w:rFonts w:ascii="Times New Roman" w:eastAsia="Times New Roman" w:hAnsi="Times New Roman" w:cs="Times New Roman"/>
          <w:sz w:val="24"/>
          <w:szCs w:val="24"/>
          <w:lang w:eastAsia="ru-RU"/>
        </w:rPr>
        <w:t xml:space="preserve">. Занятия проводятся 2 </w:t>
      </w:r>
      <w:r w:rsidR="00A237A2">
        <w:rPr>
          <w:rFonts w:ascii="Times New Roman" w:eastAsia="Times New Roman" w:hAnsi="Times New Roman" w:cs="Times New Roman"/>
          <w:sz w:val="24"/>
          <w:szCs w:val="24"/>
          <w:lang w:eastAsia="ru-RU"/>
        </w:rPr>
        <w:t>раза в неделю по 2</w:t>
      </w:r>
      <w:r w:rsidRPr="00DC0FDD">
        <w:rPr>
          <w:rFonts w:ascii="Times New Roman" w:eastAsia="Times New Roman" w:hAnsi="Times New Roman" w:cs="Times New Roman"/>
          <w:sz w:val="24"/>
          <w:szCs w:val="24"/>
          <w:lang w:eastAsia="ru-RU"/>
        </w:rPr>
        <w:t xml:space="preserve"> часа.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Для успешного овладения программным материалом необ</w:t>
      </w:r>
      <w:r w:rsidR="00D9334E">
        <w:rPr>
          <w:rFonts w:ascii="Times New Roman" w:eastAsia="Times New Roman" w:hAnsi="Times New Roman" w:cs="Times New Roman"/>
          <w:sz w:val="24"/>
          <w:szCs w:val="24"/>
          <w:lang w:eastAsia="ru-RU"/>
        </w:rPr>
        <w:t>ходимо сочетать занятия в кружке</w:t>
      </w:r>
      <w:r w:rsidRPr="00DC0FDD">
        <w:rPr>
          <w:rFonts w:ascii="Times New Roman" w:eastAsia="Times New Roman" w:hAnsi="Times New Roman" w:cs="Times New Roman"/>
          <w:sz w:val="24"/>
          <w:szCs w:val="24"/>
          <w:lang w:eastAsia="ru-RU"/>
        </w:rPr>
        <w:t xml:space="preserve"> с самостоятельной работой, которая предлагается учащимся в виде занятий, разработанных </w:t>
      </w:r>
      <w:r w:rsidR="00D9334E">
        <w:rPr>
          <w:rFonts w:ascii="Times New Roman" w:eastAsia="Times New Roman" w:hAnsi="Times New Roman" w:cs="Times New Roman"/>
          <w:sz w:val="24"/>
          <w:szCs w:val="24"/>
          <w:lang w:eastAsia="ru-RU"/>
        </w:rPr>
        <w:t>учителем.</w:t>
      </w:r>
      <w:r w:rsidR="00D9334E" w:rsidRPr="00DC0FDD">
        <w:rPr>
          <w:rFonts w:ascii="Times New Roman" w:eastAsia="Times New Roman" w:hAnsi="Times New Roman" w:cs="Times New Roman"/>
          <w:sz w:val="24"/>
          <w:szCs w:val="24"/>
          <w:lang w:eastAsia="ru-RU"/>
        </w:rPr>
        <w:t xml:space="preserve"> </w:t>
      </w:r>
      <w:r w:rsidRPr="00DC0FDD">
        <w:rPr>
          <w:rFonts w:ascii="Times New Roman" w:eastAsia="Times New Roman" w:hAnsi="Times New Roman" w:cs="Times New Roman"/>
          <w:sz w:val="24"/>
          <w:szCs w:val="24"/>
          <w:lang w:eastAsia="ru-RU"/>
        </w:rPr>
        <w:br/>
      </w:r>
    </w:p>
    <w:p w:rsidR="00DC0FDD" w:rsidRDefault="00D9334E" w:rsidP="00DC0FDD">
      <w:pPr>
        <w:spacing w:after="24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 xml:space="preserve">В кружок </w:t>
      </w:r>
      <w:r w:rsidR="00DC0FDD" w:rsidRPr="00DC0FDD">
        <w:rPr>
          <w:rFonts w:ascii="Times New Roman" w:eastAsia="Times New Roman" w:hAnsi="Times New Roman" w:cs="Times New Roman"/>
          <w:sz w:val="24"/>
          <w:szCs w:val="24"/>
          <w:lang w:eastAsia="ru-RU"/>
        </w:rPr>
        <w:t xml:space="preserve"> принимаются все желающие дети, допущенные врачом. В дальнейшем они</w:t>
      </w:r>
      <w:r>
        <w:rPr>
          <w:rFonts w:ascii="Times New Roman" w:eastAsia="Times New Roman" w:hAnsi="Times New Roman" w:cs="Times New Roman"/>
          <w:sz w:val="24"/>
          <w:szCs w:val="24"/>
          <w:lang w:eastAsia="ru-RU"/>
        </w:rPr>
        <w:t xml:space="preserve"> проходят медицинский контроль 1</w:t>
      </w:r>
      <w:r w:rsidR="00DC0FDD" w:rsidRPr="00DC0FDD">
        <w:rPr>
          <w:rFonts w:ascii="Times New Roman" w:eastAsia="Times New Roman" w:hAnsi="Times New Roman" w:cs="Times New Roman"/>
          <w:sz w:val="24"/>
          <w:szCs w:val="24"/>
          <w:lang w:eastAsia="ru-RU"/>
        </w:rPr>
        <w:t xml:space="preserve"> раза в год.</w:t>
      </w:r>
      <w:r w:rsidR="00DC0FDD" w:rsidRPr="00DC0FDD">
        <w:rPr>
          <w:rFonts w:ascii="Times New Roman" w:eastAsia="Times New Roman" w:hAnsi="Times New Roman" w:cs="Times New Roman"/>
          <w:sz w:val="24"/>
          <w:szCs w:val="24"/>
          <w:lang w:eastAsia="ru-RU"/>
        </w:rPr>
        <w:br/>
      </w:r>
      <w:r w:rsidR="00DC0FDD" w:rsidRPr="00DC0FDD">
        <w:rPr>
          <w:rFonts w:ascii="Times New Roman" w:eastAsia="Times New Roman" w:hAnsi="Times New Roman" w:cs="Times New Roman"/>
          <w:sz w:val="24"/>
          <w:szCs w:val="24"/>
          <w:lang w:eastAsia="ru-RU"/>
        </w:rPr>
        <w:br/>
        <w:t>Два раза в год (сентябрь, май) в группах проводятся контрольные испытания по общей, специальной физической и технической подготовке.</w:t>
      </w:r>
      <w:r w:rsidR="00DC0FDD" w:rsidRPr="00DC0FDD">
        <w:rPr>
          <w:rFonts w:ascii="Times New Roman" w:eastAsia="Times New Roman" w:hAnsi="Times New Roman" w:cs="Times New Roman"/>
          <w:sz w:val="24"/>
          <w:szCs w:val="24"/>
          <w:lang w:eastAsia="ru-RU"/>
        </w:rPr>
        <w:br/>
      </w:r>
      <w:r w:rsidR="00DC0FDD" w:rsidRPr="00DC0FDD">
        <w:rPr>
          <w:rFonts w:ascii="Times New Roman" w:eastAsia="Times New Roman" w:hAnsi="Times New Roman" w:cs="Times New Roman"/>
          <w:sz w:val="24"/>
          <w:szCs w:val="24"/>
          <w:lang w:eastAsia="ru-RU"/>
        </w:rPr>
        <w:br/>
        <w:t xml:space="preserve">Занятия проводятся в спортивном зале. </w:t>
      </w:r>
    </w:p>
    <w:p w:rsidR="00E42569" w:rsidRDefault="00E42569" w:rsidP="00DC0FDD">
      <w:pPr>
        <w:spacing w:after="240" w:line="240" w:lineRule="auto"/>
        <w:rPr>
          <w:rFonts w:ascii="Times New Roman" w:eastAsia="Times New Roman" w:hAnsi="Times New Roman" w:cs="Times New Roman"/>
          <w:sz w:val="24"/>
          <w:szCs w:val="24"/>
          <w:lang w:val="en-US" w:eastAsia="ru-RU"/>
        </w:rPr>
      </w:pPr>
    </w:p>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color w:val="666666"/>
          <w:sz w:val="24"/>
          <w:szCs w:val="24"/>
          <w:lang w:eastAsia="ru-RU"/>
        </w:rPr>
        <w:t>^</w:t>
      </w:r>
      <w:r w:rsidRPr="00DC0FDD">
        <w:rPr>
          <w:rFonts w:ascii="Times New Roman" w:eastAsia="Times New Roman" w:hAnsi="Times New Roman" w:cs="Times New Roman"/>
          <w:sz w:val="24"/>
          <w:szCs w:val="24"/>
          <w:lang w:eastAsia="ru-RU"/>
        </w:rPr>
        <w:t xml:space="preserve"> УЧЕБНЫЙ ПЛАН</w:t>
      </w:r>
    </w:p>
    <w:tbl>
      <w:tblPr>
        <w:tblW w:w="9090" w:type="dxa"/>
        <w:tblCellSpacing w:w="0" w:type="dxa"/>
        <w:tblCellMar>
          <w:top w:w="105" w:type="dxa"/>
          <w:left w:w="105" w:type="dxa"/>
          <w:bottom w:w="105" w:type="dxa"/>
          <w:right w:w="105" w:type="dxa"/>
        </w:tblCellMar>
        <w:tblLook w:val="04A0" w:firstRow="1" w:lastRow="0" w:firstColumn="1" w:lastColumn="0" w:noHBand="0" w:noVBand="1"/>
      </w:tblPr>
      <w:tblGrid>
        <w:gridCol w:w="3171"/>
        <w:gridCol w:w="1831"/>
        <w:gridCol w:w="1831"/>
        <w:gridCol w:w="2257"/>
      </w:tblGrid>
      <w:tr w:rsidR="00DC0FDD" w:rsidRPr="00DC0FDD">
        <w:trPr>
          <w:tblCellSpacing w:w="0" w:type="dxa"/>
        </w:trPr>
        <w:tc>
          <w:tcPr>
            <w:tcW w:w="3015" w:type="dxa"/>
            <w:vMerge w:val="restart"/>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Содержание занятий</w:t>
            </w:r>
          </w:p>
        </w:tc>
        <w:tc>
          <w:tcPr>
            <w:tcW w:w="5625" w:type="dxa"/>
            <w:gridSpan w:val="3"/>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Период</w:t>
            </w:r>
          </w:p>
        </w:tc>
      </w:tr>
      <w:tr w:rsidR="00DC0FDD" w:rsidRPr="00DC0FDD">
        <w:trPr>
          <w:tblCellSpacing w:w="0" w:type="dxa"/>
        </w:trPr>
        <w:tc>
          <w:tcPr>
            <w:tcW w:w="0" w:type="auto"/>
            <w:vMerge/>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1-й год</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2-й год</w:t>
            </w:r>
          </w:p>
        </w:tc>
        <w:tc>
          <w:tcPr>
            <w:tcW w:w="17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3-й год</w:t>
            </w:r>
          </w:p>
        </w:tc>
      </w:tr>
      <w:tr w:rsidR="00DC0FDD" w:rsidRPr="00DC0FDD">
        <w:trPr>
          <w:tblCellSpacing w:w="0" w:type="dxa"/>
        </w:trPr>
        <w:tc>
          <w:tcPr>
            <w:tcW w:w="3015" w:type="dxa"/>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b/>
                <w:bCs/>
                <w:color w:val="666666"/>
                <w:sz w:val="24"/>
                <w:szCs w:val="24"/>
                <w:lang w:eastAsia="ru-RU"/>
              </w:rPr>
              <w:t>^</w:t>
            </w:r>
            <w:r w:rsidRPr="00DC0FDD">
              <w:rPr>
                <w:rFonts w:ascii="Times New Roman" w:eastAsia="Times New Roman" w:hAnsi="Times New Roman" w:cs="Times New Roman"/>
                <w:b/>
                <w:bCs/>
                <w:sz w:val="24"/>
                <w:szCs w:val="24"/>
                <w:lang w:eastAsia="ru-RU"/>
              </w:rPr>
              <w:t xml:space="preserve"> 1. Теоретические занятия. Всего часов.</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b/>
                <w:bCs/>
                <w:sz w:val="24"/>
                <w:szCs w:val="24"/>
                <w:lang w:eastAsia="ru-RU"/>
              </w:rPr>
              <w:t>4</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b/>
                <w:bCs/>
                <w:sz w:val="24"/>
                <w:szCs w:val="24"/>
                <w:lang w:eastAsia="ru-RU"/>
              </w:rPr>
              <w:t>4</w:t>
            </w:r>
          </w:p>
        </w:tc>
        <w:tc>
          <w:tcPr>
            <w:tcW w:w="17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b/>
                <w:bCs/>
                <w:sz w:val="24"/>
                <w:szCs w:val="24"/>
                <w:lang w:eastAsia="ru-RU"/>
              </w:rPr>
              <w:t>4</w:t>
            </w:r>
          </w:p>
        </w:tc>
      </w:tr>
      <w:tr w:rsidR="00DC0FDD" w:rsidRPr="00DC0FDD">
        <w:trPr>
          <w:tblCellSpacing w:w="0" w:type="dxa"/>
        </w:trPr>
        <w:tc>
          <w:tcPr>
            <w:tcW w:w="3015" w:type="dxa"/>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 xml:space="preserve">Вводное занятие. Краткие исторические сведения о возникновении игры. История и пути развития современного волейбола. </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w:t>
            </w:r>
          </w:p>
        </w:tc>
        <w:tc>
          <w:tcPr>
            <w:tcW w:w="17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w:t>
            </w:r>
          </w:p>
        </w:tc>
      </w:tr>
      <w:tr w:rsidR="00DC0FDD" w:rsidRPr="00DC0FDD">
        <w:trPr>
          <w:tblCellSpacing w:w="0" w:type="dxa"/>
        </w:trPr>
        <w:tc>
          <w:tcPr>
            <w:tcW w:w="3015" w:type="dxa"/>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Гигиена, врачебный контроль, предупреждение травм. Оснащение спортсмена. Основы спортивной тренировки. Техника безопасности.</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w:t>
            </w:r>
          </w:p>
        </w:tc>
        <w:tc>
          <w:tcPr>
            <w:tcW w:w="17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w:t>
            </w:r>
          </w:p>
        </w:tc>
      </w:tr>
      <w:tr w:rsidR="00DC0FDD" w:rsidRPr="00DC0FDD">
        <w:trPr>
          <w:trHeight w:val="480"/>
          <w:tblCellSpacing w:w="0" w:type="dxa"/>
        </w:trPr>
        <w:tc>
          <w:tcPr>
            <w:tcW w:w="3015" w:type="dxa"/>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Правила соревнований по волейболу.</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2</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2</w:t>
            </w:r>
          </w:p>
        </w:tc>
        <w:tc>
          <w:tcPr>
            <w:tcW w:w="17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2</w:t>
            </w:r>
          </w:p>
        </w:tc>
      </w:tr>
      <w:tr w:rsidR="00DC0FDD" w:rsidRPr="00DC0FDD">
        <w:trPr>
          <w:trHeight w:val="480"/>
          <w:tblCellSpacing w:w="0" w:type="dxa"/>
        </w:trPr>
        <w:tc>
          <w:tcPr>
            <w:tcW w:w="3015" w:type="dxa"/>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b/>
                <w:bCs/>
                <w:color w:val="666666"/>
                <w:sz w:val="24"/>
                <w:szCs w:val="24"/>
                <w:lang w:eastAsia="ru-RU"/>
              </w:rPr>
              <w:t>^</w:t>
            </w:r>
            <w:r w:rsidRPr="00DC0FDD">
              <w:rPr>
                <w:rFonts w:ascii="Times New Roman" w:eastAsia="Times New Roman" w:hAnsi="Times New Roman" w:cs="Times New Roman"/>
                <w:b/>
                <w:bCs/>
                <w:sz w:val="24"/>
                <w:szCs w:val="24"/>
                <w:lang w:eastAsia="ru-RU"/>
              </w:rPr>
              <w:t xml:space="preserve"> 2. Практические занятия. Всего часов.</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b/>
                <w:bCs/>
                <w:sz w:val="24"/>
                <w:szCs w:val="24"/>
                <w:lang w:eastAsia="ru-RU"/>
              </w:rPr>
              <w:t>130</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b/>
                <w:bCs/>
                <w:sz w:val="24"/>
                <w:szCs w:val="24"/>
                <w:lang w:eastAsia="ru-RU"/>
              </w:rPr>
              <w:t>128</w:t>
            </w:r>
          </w:p>
        </w:tc>
        <w:tc>
          <w:tcPr>
            <w:tcW w:w="17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b/>
                <w:bCs/>
                <w:sz w:val="24"/>
                <w:szCs w:val="24"/>
                <w:lang w:eastAsia="ru-RU"/>
              </w:rPr>
              <w:t>126</w:t>
            </w:r>
          </w:p>
        </w:tc>
      </w:tr>
      <w:tr w:rsidR="00DC0FDD" w:rsidRPr="00DC0FDD">
        <w:trPr>
          <w:tblCellSpacing w:w="0" w:type="dxa"/>
        </w:trPr>
        <w:tc>
          <w:tcPr>
            <w:tcW w:w="3015" w:type="dxa"/>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Общая физическая подготовка.</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63</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51</w:t>
            </w:r>
          </w:p>
        </w:tc>
        <w:tc>
          <w:tcPr>
            <w:tcW w:w="17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41</w:t>
            </w:r>
          </w:p>
        </w:tc>
      </w:tr>
      <w:tr w:rsidR="00DC0FDD" w:rsidRPr="00DC0FDD">
        <w:trPr>
          <w:tblCellSpacing w:w="0" w:type="dxa"/>
        </w:trPr>
        <w:tc>
          <w:tcPr>
            <w:tcW w:w="3015" w:type="dxa"/>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Специальная физическая подготовка.</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36</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40</w:t>
            </w:r>
          </w:p>
        </w:tc>
        <w:tc>
          <w:tcPr>
            <w:tcW w:w="17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42</w:t>
            </w:r>
          </w:p>
        </w:tc>
      </w:tr>
      <w:tr w:rsidR="00DC0FDD" w:rsidRPr="00DC0FDD">
        <w:trPr>
          <w:tblCellSpacing w:w="0" w:type="dxa"/>
        </w:trPr>
        <w:tc>
          <w:tcPr>
            <w:tcW w:w="3015" w:type="dxa"/>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Техническая и тактическая подготовка.</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33</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37</w:t>
            </w:r>
          </w:p>
        </w:tc>
        <w:tc>
          <w:tcPr>
            <w:tcW w:w="17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43</w:t>
            </w:r>
          </w:p>
        </w:tc>
      </w:tr>
      <w:tr w:rsidR="00DC0FDD" w:rsidRPr="00DC0FDD">
        <w:trPr>
          <w:tblCellSpacing w:w="0" w:type="dxa"/>
        </w:trPr>
        <w:tc>
          <w:tcPr>
            <w:tcW w:w="3015" w:type="dxa"/>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b/>
                <w:bCs/>
                <w:color w:val="666666"/>
                <w:sz w:val="24"/>
                <w:szCs w:val="24"/>
                <w:lang w:eastAsia="ru-RU"/>
              </w:rPr>
              <w:t>^</w:t>
            </w:r>
            <w:r w:rsidRPr="00DC0FDD">
              <w:rPr>
                <w:rFonts w:ascii="Times New Roman" w:eastAsia="Times New Roman" w:hAnsi="Times New Roman" w:cs="Times New Roman"/>
                <w:b/>
                <w:bCs/>
                <w:sz w:val="24"/>
                <w:szCs w:val="24"/>
                <w:lang w:eastAsia="ru-RU"/>
              </w:rPr>
              <w:t xml:space="preserve"> 3. Соревнования и судейство. Всего часов.</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b/>
                <w:bCs/>
                <w:sz w:val="24"/>
                <w:szCs w:val="24"/>
                <w:lang w:eastAsia="ru-RU"/>
              </w:rPr>
              <w:t>10</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b/>
                <w:bCs/>
                <w:sz w:val="24"/>
                <w:szCs w:val="24"/>
                <w:lang w:eastAsia="ru-RU"/>
              </w:rPr>
              <w:t>12</w:t>
            </w:r>
          </w:p>
        </w:tc>
        <w:tc>
          <w:tcPr>
            <w:tcW w:w="17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b/>
                <w:bCs/>
                <w:sz w:val="24"/>
                <w:szCs w:val="24"/>
                <w:lang w:eastAsia="ru-RU"/>
              </w:rPr>
              <w:t>14</w:t>
            </w:r>
          </w:p>
        </w:tc>
      </w:tr>
      <w:tr w:rsidR="00DC0FDD" w:rsidRPr="00DC0FDD">
        <w:trPr>
          <w:tblCellSpacing w:w="0" w:type="dxa"/>
        </w:trPr>
        <w:tc>
          <w:tcPr>
            <w:tcW w:w="3015" w:type="dxa"/>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Выполнение контрольных нормативов.</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4</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4</w:t>
            </w:r>
          </w:p>
        </w:tc>
        <w:tc>
          <w:tcPr>
            <w:tcW w:w="17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4</w:t>
            </w:r>
          </w:p>
        </w:tc>
      </w:tr>
      <w:tr w:rsidR="00DC0FDD" w:rsidRPr="00DC0FDD">
        <w:trPr>
          <w:tblCellSpacing w:w="0" w:type="dxa"/>
        </w:trPr>
        <w:tc>
          <w:tcPr>
            <w:tcW w:w="3015" w:type="dxa"/>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Контрольные игры и соревнования.</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3</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5</w:t>
            </w:r>
          </w:p>
        </w:tc>
        <w:tc>
          <w:tcPr>
            <w:tcW w:w="17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7</w:t>
            </w:r>
          </w:p>
        </w:tc>
      </w:tr>
      <w:tr w:rsidR="00DC0FDD" w:rsidRPr="00DC0FDD">
        <w:trPr>
          <w:tblCellSpacing w:w="0" w:type="dxa"/>
        </w:trPr>
        <w:tc>
          <w:tcPr>
            <w:tcW w:w="3015" w:type="dxa"/>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Инструкторская и судейская практика.</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3</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3</w:t>
            </w:r>
          </w:p>
        </w:tc>
        <w:tc>
          <w:tcPr>
            <w:tcW w:w="17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3</w:t>
            </w:r>
          </w:p>
        </w:tc>
      </w:tr>
      <w:tr w:rsidR="00DC0FDD" w:rsidRPr="00DC0FDD">
        <w:trPr>
          <w:tblCellSpacing w:w="0" w:type="dxa"/>
        </w:trPr>
        <w:tc>
          <w:tcPr>
            <w:tcW w:w="3015" w:type="dxa"/>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b/>
                <w:bCs/>
                <w:color w:val="666666"/>
                <w:sz w:val="24"/>
                <w:szCs w:val="24"/>
                <w:lang w:eastAsia="ru-RU"/>
              </w:rPr>
              <w:t>^</w:t>
            </w:r>
            <w:r w:rsidRPr="00DC0FDD">
              <w:rPr>
                <w:rFonts w:ascii="Times New Roman" w:eastAsia="Times New Roman" w:hAnsi="Times New Roman" w:cs="Times New Roman"/>
                <w:b/>
                <w:bCs/>
                <w:sz w:val="24"/>
                <w:szCs w:val="24"/>
                <w:lang w:eastAsia="ru-RU"/>
              </w:rPr>
              <w:t xml:space="preserve"> Всего часов:</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b/>
                <w:bCs/>
                <w:sz w:val="24"/>
                <w:szCs w:val="24"/>
                <w:lang w:eastAsia="ru-RU"/>
              </w:rPr>
              <w:t>144</w:t>
            </w:r>
          </w:p>
        </w:tc>
        <w:tc>
          <w:tcPr>
            <w:tcW w:w="174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b/>
                <w:bCs/>
                <w:sz w:val="24"/>
                <w:szCs w:val="24"/>
                <w:lang w:eastAsia="ru-RU"/>
              </w:rPr>
              <w:t>144</w:t>
            </w:r>
          </w:p>
        </w:tc>
        <w:tc>
          <w:tcPr>
            <w:tcW w:w="17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b/>
                <w:bCs/>
                <w:sz w:val="24"/>
                <w:szCs w:val="24"/>
                <w:lang w:eastAsia="ru-RU"/>
              </w:rPr>
              <w:t>144</w:t>
            </w:r>
          </w:p>
        </w:tc>
      </w:tr>
    </w:tbl>
    <w:p w:rsidR="001E679F" w:rsidRDefault="00DC0FDD">
      <w:pPr>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b/>
          <w:bCs/>
          <w:sz w:val="24"/>
          <w:szCs w:val="24"/>
          <w:lang w:eastAsia="ru-RU"/>
        </w:rPr>
        <w:t>Поурочное планирование по волейболу.</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b/>
          <w:bCs/>
          <w:sz w:val="24"/>
          <w:szCs w:val="24"/>
          <w:u w:val="single"/>
          <w:lang w:eastAsia="ru-RU"/>
        </w:rPr>
        <w:t>1 год</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 Краткие исторические сведения о возникновении игры. История и пути развития современного волейбола.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2. Гигиена, врачебный контроль, предупреждение травм. Оснащение спортсмена. Основы спортивной тренировки. Техника безопасности.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3. Правила соревнований по волейболу. </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4. Судейская и инструкторская практика. Перемещения и стойки.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5. Контрольные нормативы: ОФП.</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6. Контрольные нормативы: СФП.</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7. Упражнения для мышц плечевого пояса и рук. Передача сверху двумя руками над собой.</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8. Упражнения для развития гибкости. Передача сверху двумя руками над собой.</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9. Упражнения для развития мышц ног и таза. Передача сверху двумя руками в парах.</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10. Упражнения для развития ловкости. Передача сверху двумя руками в парах.</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11. Упражнения для развития мышц брюшного пресса. Передачи мяча сверху двумя руками в парах.</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12. Упражнения для развития быстроты. Передачи мяча сверху двумя руками в парах.</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13. Упражнения с набивными мячами. Передачи мяча сверху двумя руками в парах в движении.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14. Упражнения для развития скоростно-силовых качеств. Передачи мяча сверху двумя руками в парах в движении.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15. Упражнения для мышц шеи и туловища. Передачи мяча сверху двумя руками в парах в движении.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16. Упражнения для развития выносливости. Передачи мяча сверху двумя руками в парах в движении.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17. Упражнения со скакалкой, на гимнастических снарядах. Передачи мяча сверху двумя руками в треугольнике.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18. Упражнения для развития ловкости. Передачи мяча сверху двумя руками в треугольнике.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19. Легкоатлетические упражнения: низкий старт, бег на короткие дистанции. Передачи мяча сверху двумя руками в треугольнике.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20. Упражнения для развития быстроты. Передачи мяча сверху двумя руками в треугольнике.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21. Бег с препятствиями. Кросс. Прием мяча снизу двумя руками над собой.</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22. Упражнения для развития выносливости. Прием мяча снизу двумя руками над собой.</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23. Упражнения в висах и упорах. Прием мяча снизу двумя руками в парах.</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24. Упражнения для развития силовых качеств. Прием мяча снизу двумя руками в парах.</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25. Эстафетный бег, эстафеты с предметами. Прием мяча снизу двумя руками в парах.</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26. Упражнения для развития скоростных качеств. Прием мяча снизу двумя руками в парах.</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27. Прыжок в длину с места, с разбега способом «согнув ноги». Нижняя прямая подача.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28. Упражнения для развития прыгучести. Нижняя прямая подача.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29. Акробатические упражнения. Нижняя прямая подача.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30. Упражнения для развития гибкости. Нижняя прямая подача.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31. Упражнения для мышц плечевого пояса и рук. Нижняя боковая подача.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32. Упражнения для развития ловкости. Нижняя боковая подача.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33. Упражнения для развития мышц ног и таза. Верхняя прямая подача.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34. Упражнения для развития силовых качеств. Верхняя прямая подача.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35. Упражнения для развития мышц брюшного пресса. Верхняя прямая подача.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36. Упражнения для развития быстроты. Верхняя прямая подача.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37. Упражнения для мышц шеи и туловища. Прием мяча снизу двумя руками после подачи.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38. Упражнения для развития выносливости. Прием мяча снизу двумя руками после подачи.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39. Упражнения с набивными мячами. Прием мяча снизу двумя руками после подачи.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40. Упражнения для развития скоростно-силовых качеств. Прием мяча снизу двумя руками после подачи.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41. Упражнения со скакалкой, на гимнастических снарядах. Передачи мяча сверху и снизу двумя руками в парах.</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42. Упражнения для развития ловкости. Передачи мяча сверху и снизу двумя руками в парах.</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43. Легкоатлетические упражнения: низкий старт, бег на короткие дистанции. Передачи мяча сверху и снизу двумя руками в парах. </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44. Упражнения для развития быстроты. Передачи мяча сверху и снизу двумя руками в парах.</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45. Бег с препятствиями. Кросс. Прием мяча снизу в зонах 6, 1, 5 в зону 3.</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46. Упражнения для развития выносливости. Прием мяча снизу в зонах 6, 1, 5 в зону 3.</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47. Упражнения в висах и упорах. Прием мяча снизу в зонах 6, 1, 5 в зону 3.</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48. Упражнения для развития силовых качеств. Прием мяча снизу в зонах 6, 1, 5 в зону 3.</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49. Эстафетный бег, эстафеты с предметами. Передача мяча сверху двумя руками в зоны 4,2 после приема мяча снизу в зонах 1,6,5 в зону 3.</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50. Упражнения для развития скоростных качеств. Передача мяча сверху двумя руками в зоны 4,2 после приема мяча снизу в зонах 1,6,5 в зону 3.</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51. Прыжок в высоту способом «перешагивание». Передача мяча сверху двумя руками в зоны 4,2 после приема мяча снизу в зонах 1,6,5 в зону 3.</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52. Упражнения для развития прыгучести. Передача мяча сверху двумя руками в зоны 4,2 после приема мяча снизу в зонах 1,6,5 в зону 3.</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53. Акробатические соединения. Нападающий удар по ходу сильнейшей рукой с разбега (1,2,3 шага) по мячу, установленному в держателе.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54. Упражнения для развития гибкости. Нападающий удар по ходу сильнейшей рукой с разбега (1,2,3 шага) по мячу, установленному в держателе.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55. Акробатические соединения. Нападающий удар по ходу сильнейшей рукой с разбега (1,2,3 шага) по мячу, установленному в держателе.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56. Упражнения для развития ловкости. Нападающий удар по ходу сильнейшей рукой с разбега (1,2,3 шага) по мячу, установленному в держателе.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57. Упражнения для мышц плечевого пояса и рук. Нападающий удар после передачи партнера.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58. Упражнения для развития силовых качеств. Нападающий удар после передачи партнера.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59. Упражнения для развития мышц ног и таза. Нападающий удар после передачи партнера.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60. Упражнения для развития выносливости. Нападающий удар после передачи партнера.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61. Упражнения с резиновыми мячами. Одиночное блокирование прямого нападающего удара, стоя на подставке.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62.Упражнения для развития быстроты. Одиночное блокирование прямого нападающего удара, стоя на подставке.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63. Упражнения для развития мышц брюшного пресса. Одиночное блокирование прямого нападающего удара, стоя на подставке.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64. Упражнения для развития скоростно-силовых качеств. Одиночное блокирование прямого нападающего удара, стоя на подставке.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65. Инструкторская и судейская практика. Учебно-тренировочная игра с заданиями.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66. Правила игры в волейбол. Учебно-тренировочная игра с заданиями.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67. Инструкторская и судейская практика. Учебно-тренировочная игра с заданиями.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68. Контрольная игра.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69. Упражнения для мышц шеи и туловища. Верхняя передача мяча на точность из зоны 3 (2) в зону 4.</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70. Упражнения для развития гибкости. Верхняя передача мяча на точность из зоны 3 (2) в зону 4.</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71. Упражнения с набивными мячами. Верхняя передача мяча на точность из зоны 3 (2) в зону 4.</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72. Упражнения для развития скоростно-силовых качеств. Верхняя передача мяча на точность из зоны 3 (2) в зону 4.</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73. Упражнения со скакалкой, на гимнастических снарядах. Верхняя передача из зоны 3 в зону 2 (стоя спиной по направлению).</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74. Упражнения для развития ловкости. Верхняя передача из зоны 3 в зону 2 (стоя спиной по направлению).</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75. Легкоатлетические упражнения: низкий старт, бег на короткие дистанции. Верхняя передача из зоны 3 в зону 2 (стоя спиной по направлению).</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76. Упражнения для развития быстроты. Верхняя передача из зоны 3 в зону 2 (стоя спиной по направлению).</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77. Бег с препятствиями. Кросс. Отбивание мяча в прыжке кулаком через сетку, в непосредственной близости об нее.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78. Упражнения для развития выносливости. Отбивание мяча в прыжке кулаком через сетку, в непосредственной близости об нее.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79. Упражнения в висах и упорах. Прием мяча сверху двумя руками после подачи в зонах 6,5,1 и зону 3(2).</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80. Упражнения для развития силовых качеств. Прием мяча сверху двумя руками после подачи в зонах 6,5,1 и зону 3(2)..</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81. Эстафетный бег, эстафеты с предметами. Прием мяча сверху двумя руками после подачи в зонах 6,5,1 и зону 3(2).</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82. Упражнения для развития быстроты. Прием мяча сверху двумя руками после подачи в зонах 6,5,1 и зону 3(2).</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83. Прыжок в длину с места, с разбега способом «согнув ноги». Прием мяча снизу двумя руками на точность в зоны 3,4,2.</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84. Упражнения для развития прыгучести. Прием мяча снизу двумя руками на точность в зоны 3,4,2.</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85. Акробатические соединения. Прием мяча снизу двумя руками на точность в зоны 3,4,2.</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86. Упражнения для развития гибкости. Прием мяча снизу двумя руками на точность в зоны 3,4,2.</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87. Акробатические соединения. Нижняя прямая подача на точность.</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88. Упражнения для развития ловкости. Нижняя прямая подача на точность.</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89. Упражнения для мышц плечевого пояса и рук .Нижняя боковая подача на точность.</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90. Упражнения для развития силовых качеств. Нижняя боковая подача на точность.</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91. Упражнения для развития мышц ног и таза. Верхняя подача на точность.</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92. Упражнения для развития скоростных качеств. Верхняя подача на точность.</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93. Упражнения для мышц шеи и туловища. Верхняя подача на точность.</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94. Упражнения для развития гибкости. Верхняя подача на точность.</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95. Упражнения для развития мышц брюшного пресса. Нападающий удар из зоны 4 с передачи партнера из зоны 3.</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96. Упражнения для развития выносливости. Нападающий удар из зоны 4 с передачи партнера из зоны 3.</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97. Упражнения с набивными мячами. Нападающий удар из зоны 4 с передачи партнера из зоны 3.</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98. Упражнения для развития скоростно-силовых качеств. Нападающий удар из зоны 4 с передачи партнера из зоны 3.</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99. Упражнения со скакалкой, на гимнастических снарядах. Нападающий удар из зон 4,3,2 с высоких и средних передач в зоны 5,6, 1.</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100. Упражнения для развития ловкости. Нападающий удар из зон 4,3,2 с высоких и средних передач в зоны 5,6 ,1.</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101. Легкоатлетические упражнения: низкий старт, бег на короткие дистанции. Нападающий удар из зон 4,3,2 с высоких и средних передач в зоны 5,6 ,1.</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102. Упражнения для развития быстроты. Нападающий удар из зон 4,3,2 с высоких и средних передач в зоны 5,6 ,1.</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103. Бег с препятствиями. Кросс. Одиночное блокирование прямого нападающего удара.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104. Упражнения для развития выносливости. Одиночное блокирование прямого нападающего удара.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105. Упражнения в висах и упорах. Одиночное блокирование прямого нападающего удара.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106. Упражнения для развития силовых качеств. Одиночное блокирование прямого нападающего удара.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107. Эстафетный бег, эстафеты с предметами. Двойной блок прямого нападающего удара по ходу в зонах 4, 2.</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108. Упражнения для развития быстроты. Двойной блок прямого нападающего удара по ходу в зонах 4, 2.</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109. Упражнения с резиновыми мячами. Двойной блок прямого нападающего удара по ходу в зонах 4, 3, 2.</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110. Контрольная игра.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111. Прыжок в длину с места, с разбега способом «согнув ноги». Тактика нападения: индивидуальные действия.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112. Упражнения для развития прыгучести. Тактика нападения: индивидуальные действия.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113. Акробатические соединения. Тактика нападения: индивидуальные действия.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114. Упражнения для развития гибкости. Тактика нападения: индивидуальные действия.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115. Акробатические соединения. Тактика нападения: групповые действия.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116. Упражнения для развития ловкости. Тактика нападения: групповые действия.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117. Упражнения для развития мышц плечевого пояса и рук. Тактика нападения: групповые действия.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118. Упражнения для развития силовых качеств. Тактика нападения: групповые действия.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119. Упражнения для развития мышц ног и таза. Тактика нападения: командные действия.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120. Упражнения для развития скоростно-силовых качеств. Тактика нападения: командные действия.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121. Упражнения для мышц брюшного пресса. Тактика нападения: командные действия.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122. Упражнения для развития быстроты. Тактика нападения: командные действия.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123. Упражнения с набивными мячами. Тактика нападения: индивидуальные действия.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124. Упражнения для развития выносливости. Тактика нападения: индивидуальные действия.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125. Упражнения со скакалкой, на гимнастических снарядах. Тактика нападения: индивидуальные действия.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126. Упражнения для развития ловкости. Тактика нападения: индивидуальные действия.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127. Легкоатлетические упражнения: низкий старт, бег на короткие дистанции. Тактика защиты: групповые действия.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128. Упражнения для развития быстроты. Тактика защиты: групповые действия.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129. Упражнения в висах и упорах. Тактика защиты: групповые действия.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130. Упражнения для развития силовых качеств. Тактика защиты: групповые действия.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131. Эстафетный бег, эстафеты с предметами. Тактика защиты: командные действия.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132. Упражнения для развития скоростных качеств. Тактика защиты: командные действия.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133. Бег с препятствиями. Кросс. Тактика защиты: командные действия.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134. Упражнения для развития выносливости. Тактика защиты: командные действия.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135. Акробатические соединения. Учебно-тренировочная игра с заданиями.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136. Упражнения для развития гибкости. Учебно-тренировочная игра с заданиями.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137. Акробатические соединения. Учебно-тренировочная игра с заданиями.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138. Упражнения для развития ловкости. Учебно-тренировочная игра с заданиями.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139.Контрольные нормативы: ОФП.</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140.Контрольные нормативы: СФП.</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141. Инструкторская и судейская практика. Учебно-тренировочная игра с заданиями.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142. Правила игры в волейбол. Учебно-тренировочная игра с заданиями.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143. Инструкторская и судейская практика. Учебно-тренировочная игра с заданиями.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144.Контрольная игра.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*Участие в соревнованиях согласно календарному плану спортивных мероприятий.</w:t>
      </w:r>
    </w:p>
    <w:p w:rsidR="00DC0FDD" w:rsidRDefault="00DC0FDD">
      <w:r>
        <w:br/>
      </w:r>
      <w:r>
        <w:rPr>
          <w:rStyle w:val="butback1"/>
          <w:b/>
          <w:bCs/>
        </w:rPr>
        <w:t>^</w:t>
      </w:r>
      <w:r>
        <w:rPr>
          <w:b/>
          <w:bCs/>
        </w:rPr>
        <w:t xml:space="preserve"> </w:t>
      </w:r>
      <w:r>
        <w:rPr>
          <w:rStyle w:val="submenu-table"/>
          <w:b/>
          <w:bCs/>
        </w:rPr>
        <w:t>Поурочное планирование по волейболу.</w:t>
      </w:r>
      <w:r>
        <w:br/>
      </w:r>
      <w:r>
        <w:br/>
      </w:r>
      <w:r>
        <w:rPr>
          <w:b/>
          <w:bCs/>
          <w:u w:val="single"/>
        </w:rPr>
        <w:t>2 год</w:t>
      </w:r>
      <w:r>
        <w:br/>
      </w:r>
      <w:r>
        <w:br/>
      </w:r>
      <w:r>
        <w:br/>
        <w:t>1. Краткие исторические сведения о возникновении игры. История и пути развития современного волейбола.</w:t>
      </w:r>
      <w:r>
        <w:br/>
      </w:r>
      <w:r>
        <w:br/>
        <w:t>2. Гигиена, врачебный контроль, предупреждение травм. Оснащение спортсмена. Основы спортивной тренировки. Техника безопасности.</w:t>
      </w:r>
      <w:r>
        <w:br/>
      </w:r>
      <w:r>
        <w:br/>
        <w:t xml:space="preserve">3. Правила соревнований по волейболу. </w:t>
      </w:r>
      <w:r>
        <w:br/>
      </w:r>
      <w:r>
        <w:br/>
        <w:t>4. Судейская и инструкторская практика. Перемещения и стойки.</w:t>
      </w:r>
      <w:r>
        <w:br/>
      </w:r>
      <w:r>
        <w:br/>
        <w:t>5. Контрольные нормативы: ОФП.</w:t>
      </w:r>
      <w:r>
        <w:br/>
      </w:r>
      <w:r>
        <w:br/>
        <w:t>6. Контрольные нормативы: СФП.</w:t>
      </w:r>
      <w:r>
        <w:br/>
      </w:r>
      <w:r>
        <w:br/>
        <w:t>7. Упражнения для мышц плечевого пояса и рук. Перемещения и стойки.</w:t>
      </w:r>
      <w:r>
        <w:br/>
      </w:r>
      <w:r>
        <w:br/>
        <w:t>8. Упражнения для развития гибкости. Перемещения и стойки.</w:t>
      </w:r>
      <w:r>
        <w:br/>
      </w:r>
      <w:r>
        <w:br/>
        <w:t>9. Упражнения для развития мышц ног и таза. Передача сверху двумя руками над собой.</w:t>
      </w:r>
      <w:r>
        <w:br/>
      </w:r>
      <w:r>
        <w:br/>
        <w:t>10. Упражнения для развития ловкости. Передача сверху двумя руками над собой.</w:t>
      </w:r>
      <w:r>
        <w:br/>
      </w:r>
      <w:r>
        <w:br/>
        <w:t>11. Упражнения для развития мышц брюшного пресса. Передачи мяча сверху двумя руками в парах.</w:t>
      </w:r>
      <w:r>
        <w:br/>
      </w:r>
      <w:r>
        <w:br/>
        <w:t>12. Упражнения для развития быстроты. Передачи мяча сверху двумя руками в парах.</w:t>
      </w:r>
      <w:r>
        <w:br/>
      </w:r>
      <w:r>
        <w:br/>
        <w:t>13. Упражнения с набивными мячами. Передачи мяча сверху двумя руками в парах в движении.</w:t>
      </w:r>
      <w:r>
        <w:br/>
      </w:r>
      <w:r>
        <w:br/>
        <w:t>14. Упражнения для развития скоростно-силовых качеств. Передачи мяча сверху двумя руками в парах в движении.</w:t>
      </w:r>
      <w:r>
        <w:br/>
      </w:r>
      <w:r>
        <w:br/>
        <w:t>15. Упражнения для мышц шеи и туловища. Передачи мяча сверху двумя руками в парах в движении.</w:t>
      </w:r>
      <w:r>
        <w:br/>
      </w:r>
      <w:r>
        <w:br/>
        <w:t>16. Упражнения для развития выносливости. Передачи мяча сверху двумя руками в парах в движении.</w:t>
      </w:r>
      <w:r>
        <w:br/>
      </w:r>
      <w:r>
        <w:br/>
        <w:t>17. Упражнения со скакалкой, на гимнастических снарядах. Передачи мяча сверху двумя руками в треугольнике.</w:t>
      </w:r>
      <w:r>
        <w:br/>
      </w:r>
      <w:r>
        <w:br/>
        <w:t>18. Упражнения для развития ловкости. Передачи мяча сверху двумя руками в треугольнике.</w:t>
      </w:r>
      <w:r>
        <w:br/>
      </w:r>
      <w:r>
        <w:br/>
        <w:t>19. Легкоатлетические упражнения: низкий старт, бег на короткие дистанции. Передачи мяча сверху двумя руками в треугольнике.</w:t>
      </w:r>
      <w:r>
        <w:br/>
      </w:r>
      <w:r>
        <w:br/>
        <w:t>20. Упражнения для развития быстроты. Передачи мяча сверху двумя руками в треугольнике.</w:t>
      </w:r>
      <w:r>
        <w:br/>
      </w:r>
      <w:r>
        <w:br/>
        <w:t>21. Бег с препятствиями. Кросс. Прием мяча снизу двумя руками над собой.</w:t>
      </w:r>
      <w:r>
        <w:br/>
      </w:r>
      <w:r>
        <w:br/>
        <w:t>22. Упражнения для развития выносливости. Прием мяча снизу двумя руками над собой.</w:t>
      </w:r>
      <w:r>
        <w:br/>
      </w:r>
      <w:r>
        <w:br/>
        <w:t>23. Упражнения в висах и упорах. Прием мяча снизу двумя руками в парах.</w:t>
      </w:r>
      <w:r>
        <w:br/>
      </w:r>
      <w:r>
        <w:br/>
        <w:t>24. Упражнения для развития силовых качеств. Прием мяча снизу двумя руками в парах.</w:t>
      </w:r>
      <w:r>
        <w:br/>
      </w:r>
      <w:r>
        <w:br/>
        <w:t>25. Эстафетный бег, эстафеты с предметами. Прием мяча снизу двумя руками в парах.</w:t>
      </w:r>
      <w:r>
        <w:br/>
      </w:r>
      <w:r>
        <w:br/>
        <w:t>26. Упражнения для развития скоростных качеств. Прием мяча снизу двумя руками в парах.</w:t>
      </w:r>
      <w:r>
        <w:br/>
      </w:r>
      <w:r>
        <w:br/>
        <w:t>27. Прыжок в длину с места, с разбега способом «согнув ноги». Нижняя прямая подача.</w:t>
      </w:r>
      <w:r>
        <w:br/>
      </w:r>
      <w:r>
        <w:br/>
        <w:t>28. Упражнения для развития прыгучести. Нижняя прямая подача.</w:t>
      </w:r>
      <w:r>
        <w:br/>
      </w:r>
      <w:r>
        <w:br/>
        <w:t>29. Акробатические упражнения. Нижняя прямая подача.</w:t>
      </w:r>
      <w:r>
        <w:br/>
      </w:r>
      <w:r>
        <w:br/>
        <w:t>30. Упражнения для развития гибкости. Нижняя прямая подача.</w:t>
      </w:r>
      <w:r>
        <w:br/>
      </w:r>
      <w:r>
        <w:br/>
        <w:t>31. Упражнения для мышц плечевого пояса и рук. Нижняя боковая подача.</w:t>
      </w:r>
      <w:r>
        <w:br/>
      </w:r>
      <w:r>
        <w:br/>
        <w:t>32. Упражнения для развития ловкости. Нижняя боковая подача.</w:t>
      </w:r>
      <w:r>
        <w:br/>
      </w:r>
      <w:r>
        <w:br/>
        <w:t>33. Упражнения для развития мышц ног и таза. Верхняя прямая подача.</w:t>
      </w:r>
      <w:r>
        <w:br/>
      </w:r>
      <w:r>
        <w:br/>
        <w:t>34. Упражнения для развития силовых качеств. Верхняя прямая подача.</w:t>
      </w:r>
      <w:r>
        <w:br/>
      </w:r>
      <w:r>
        <w:br/>
        <w:t>35. Упражнения для развития мышц брюшного пресса. Верхняя прямая подача.</w:t>
      </w:r>
      <w:r>
        <w:br/>
      </w:r>
      <w:r>
        <w:br/>
        <w:t>36. Упражнения для развития быстроты. Верхняя прямая подача.</w:t>
      </w:r>
      <w:r>
        <w:br/>
      </w:r>
      <w:r>
        <w:br/>
        <w:t>37. Упражнения для мышц шеи и туловища. Прием мяча снизу двумя руками после подачи.</w:t>
      </w:r>
      <w:r>
        <w:br/>
      </w:r>
      <w:r>
        <w:br/>
        <w:t>38. Упражнения для развития выносливости. Прием мяча снизу двумя руками после подачи.</w:t>
      </w:r>
      <w:r>
        <w:br/>
      </w:r>
      <w:r>
        <w:br/>
        <w:t>39. Упражнения с набивными мячами. Прием мяча снизу двумя руками после подачи.</w:t>
      </w:r>
      <w:r>
        <w:br/>
      </w:r>
      <w:r>
        <w:br/>
        <w:t>40. Упражнения для развития скоростно-силовых качеств. Прием мяча снизу двумя руками после подачи.</w:t>
      </w:r>
      <w:r>
        <w:br/>
      </w:r>
      <w:r>
        <w:br/>
        <w:t>41. Упражнения со скакалкой, на гимнастических снарядах. Передачи мяча сверху и снизу двумя руками в парах.</w:t>
      </w:r>
      <w:r>
        <w:br/>
      </w:r>
      <w:r>
        <w:br/>
        <w:t>42. Упражнения для развития ловкости. Передачи мяча сверху и снизу двумя руками в парах.</w:t>
      </w:r>
      <w:r>
        <w:br/>
      </w:r>
      <w:r>
        <w:br/>
        <w:t xml:space="preserve">43. Легкоатлетические упражнения: низкий старт, бег на короткие дистанции. Передачи мяча сверху и снизу двумя руками в парах. </w:t>
      </w:r>
      <w:r>
        <w:br/>
      </w:r>
      <w:r>
        <w:br/>
        <w:t>44. Упражнения для развития быстроты. Передачи мяча сверху и снизу двумя руками в парах.</w:t>
      </w:r>
      <w:r>
        <w:br/>
      </w:r>
      <w:r>
        <w:br/>
        <w:t>45. Бег с препятствиями. Кросс. Прием мяча снизу в зонах 6, 1, 5 в зону 3.</w:t>
      </w:r>
      <w:r>
        <w:br/>
      </w:r>
      <w:r>
        <w:br/>
        <w:t>46. Упражнения для развития выносливости. Прием мяча снизу в зонах 6, 1, 5 в зону 3.</w:t>
      </w:r>
      <w:r>
        <w:br/>
      </w:r>
      <w:r>
        <w:br/>
        <w:t>47. Упражнения в висах и упорах. Прием мяча снизу в зонах 6, 1, 5 в зону 3.</w:t>
      </w:r>
      <w:r>
        <w:br/>
      </w:r>
      <w:r>
        <w:br/>
        <w:t>48. Упражнения для развития силовых качеств. Прием мяча снизу в зонах 6, 1, 5 в зону 3.</w:t>
      </w:r>
      <w:r>
        <w:br/>
      </w:r>
      <w:r>
        <w:br/>
        <w:t>49. Эстафетный бег, эстафеты с предметами. Передача мяча сверху двумя руками в зоны 4,2 после приема мяча снизу в зонах 1,6,5 в зону 3.</w:t>
      </w:r>
      <w:r>
        <w:br/>
      </w:r>
      <w:r>
        <w:br/>
        <w:t>50. Упражнения для развития скоростных качеств. Передача мяча сверху двумя руками в зоны 4,2 после приема мяча снизу в зонах 1,6,5 в зону 3.</w:t>
      </w:r>
      <w:r>
        <w:br/>
      </w:r>
      <w:r>
        <w:br/>
        <w:t>51. Прыжок в высоту способом «перешагивание». Передача мяча сверху двумя руками в зоны 4,2 после приема мяча снизу в зонах 1,6,5 в зону 3.</w:t>
      </w:r>
      <w:r>
        <w:br/>
      </w:r>
      <w:r>
        <w:br/>
        <w:t>52. Упражнения для развития прыгучести. Передача мяча сверху двумя руками в зоны 4,2 после приема мяча снизу в зонах 1,6,5 в зону 3.</w:t>
      </w:r>
      <w:r>
        <w:br/>
      </w:r>
      <w:r>
        <w:br/>
        <w:t>53. Акробатические соединения. Нападающий удар по ходу сильнейшей рукой с разбега (1,2,3 шага) по мячу, установленному в держателе.</w:t>
      </w:r>
      <w:r>
        <w:br/>
      </w:r>
      <w:r>
        <w:br/>
        <w:t>54. Упражнения для развития гибкости. Нападающий удар по ходу сильнейшей рукой с разбега (1,2,3 шага) по мячу, установленному в держателе.</w:t>
      </w:r>
      <w:r>
        <w:br/>
      </w:r>
      <w:r>
        <w:br/>
        <w:t>55. Акробатические соединения. Нападающий удар по ходу сильнейшей рукой с разбега (1,2,3 шага) по мячу, установленному в держателе.</w:t>
      </w:r>
      <w:r>
        <w:br/>
      </w:r>
      <w:r>
        <w:br/>
        <w:t>56. Упражнения для развития ловкости. Нападающий удар по ходу сильнейшей рукой с разбега (1,2,3 шага) по мячу, установленному в держателе.</w:t>
      </w:r>
      <w:r>
        <w:br/>
      </w:r>
      <w:r>
        <w:br/>
        <w:t>57. Упражнения для мышц плечевого пояса и рук. Нападающий удар после передачи партнера.</w:t>
      </w:r>
      <w:r>
        <w:br/>
      </w:r>
      <w:r>
        <w:br/>
        <w:t>58. Упражнения для развития силовых качеств. Нападающий удар после передачи партнера.</w:t>
      </w:r>
      <w:r>
        <w:br/>
      </w:r>
      <w:r>
        <w:br/>
        <w:t>59. Упражнения для развития мышц ног и таза. Нападающий удар после передачи партнера.</w:t>
      </w:r>
      <w:r>
        <w:br/>
      </w:r>
      <w:r>
        <w:br/>
        <w:t>60. Упражнения для развития выносливости. Нападающий удар после передачи партнера.</w:t>
      </w:r>
      <w:r>
        <w:br/>
      </w:r>
      <w:r>
        <w:br/>
        <w:t>61. Упражнения с резиновыми мячами. Одиночное блокирование прямого нападающего удара, стоя на подставке.</w:t>
      </w:r>
      <w:r>
        <w:br/>
      </w:r>
      <w:r>
        <w:br/>
        <w:t>62.Упражнения для развития быстроты. Одиночное блокирование прямого нападающего удара, стоя на подставке.</w:t>
      </w:r>
      <w:r>
        <w:br/>
      </w:r>
      <w:r>
        <w:br/>
        <w:t>63. Упражнения для развития мышц брюшного пресса. Одиночное блокирование прямого нападающего удара, стоя на подставке.</w:t>
      </w:r>
      <w:r>
        <w:br/>
      </w:r>
      <w:r>
        <w:br/>
        <w:t>64. Правила игры в волейбол. Учебно-тренировочная игра с заданиями.</w:t>
      </w:r>
      <w:r>
        <w:br/>
      </w:r>
      <w:r>
        <w:br/>
        <w:t>65. Инструкторская и судейская практика. Учебно-тренировочная игра с заданиями.</w:t>
      </w:r>
      <w:r>
        <w:br/>
      </w:r>
      <w:r>
        <w:br/>
        <w:t>66. Инструкторская и судейская практика. Учебно-тренировочная игра с заданиями.</w:t>
      </w:r>
      <w:r>
        <w:br/>
      </w:r>
      <w:r>
        <w:br/>
        <w:t>67. Контрольная игра.</w:t>
      </w:r>
      <w:r>
        <w:br/>
      </w:r>
      <w:r>
        <w:br/>
        <w:t>68. Контрольная игра.</w:t>
      </w:r>
      <w:r>
        <w:br/>
      </w:r>
      <w:r>
        <w:br/>
        <w:t>69. Упражнения для мышц шеи и туловища. Верхняя передача мяча на точность из зоны 3 (2) в зону 4.</w:t>
      </w:r>
      <w:r>
        <w:br/>
      </w:r>
      <w:r>
        <w:br/>
        <w:t>70. Упражнения для развития гибкости. Верхняя передача мяча на точность из зоны 3 (2) в зону 4.</w:t>
      </w:r>
      <w:r>
        <w:br/>
      </w:r>
      <w:r>
        <w:br/>
        <w:t>71. Упражнения с набивными мячами. Верхняя передача мяча на точность из зоны 3 (2) в зону 4.</w:t>
      </w:r>
      <w:r>
        <w:br/>
      </w:r>
      <w:r>
        <w:br/>
        <w:t>72. Упражнения для развития скоростно-силовых качеств. Верхняя передача мяча на точность из зоны 3 (2) в зону 4.</w:t>
      </w:r>
      <w:r>
        <w:br/>
      </w:r>
      <w:r>
        <w:br/>
        <w:t>73. Упражнения со скакалкой, на гимнастических снарядах. Верхняя передача из зоны 3 в зону 2 (стоя спиной по направлению).</w:t>
      </w:r>
      <w:r>
        <w:br/>
      </w:r>
      <w:r>
        <w:br/>
        <w:t>74. Упражнения для развития ловкости. Верхняя передача из зоны 3 в зону 2 (стоя спиной по направлению).</w:t>
      </w:r>
      <w:r>
        <w:br/>
      </w:r>
      <w:r>
        <w:br/>
        <w:t>75. Легкоатлетические упражнения: низкий старт, бег на короткие дистанции. Верхняя передача из зоны 3 в зону 2 (стоя спиной по направлению).</w:t>
      </w:r>
      <w:r>
        <w:br/>
      </w:r>
      <w:r>
        <w:br/>
        <w:t>76. Упражнения для развития быстроты. Верхняя передача из зоны 3 в зону 2 (стоя спиной по направлению).</w:t>
      </w:r>
      <w:r>
        <w:br/>
      </w:r>
      <w:r>
        <w:br/>
        <w:t>77. Бег с препятствиями. Кросс. Отбивание мяча в прыжке кулаком через сетку, в непосредственной близости об нее.</w:t>
      </w:r>
      <w:r>
        <w:br/>
      </w:r>
      <w:r>
        <w:br/>
        <w:t>78. Упражнения для развития выносливости. Отбивание мяча в прыжке кулаком через сетку, в непосредственной близости об нее.</w:t>
      </w:r>
      <w:r>
        <w:br/>
      </w:r>
      <w:r>
        <w:br/>
        <w:t>79. Упражнения в висах и упорах. Прием мяча сверху двумя руками после подачи в зонах 6,5,1 и зону 3(2).</w:t>
      </w:r>
      <w:r>
        <w:br/>
      </w:r>
      <w:r>
        <w:br/>
        <w:t>80. Упражнения для развития силовых качеств. Прием мяча сверху двумя руками после подачи в зонах 6,5,1 и зону 3(2)..</w:t>
      </w:r>
      <w:r>
        <w:br/>
      </w:r>
      <w:r>
        <w:br/>
        <w:t>81. Эстафетный бег, эстафеты с предметами. Прием мяча сверху двумя руками после подачи в зонах 6,5,1 и зону 3(2).</w:t>
      </w:r>
      <w:r>
        <w:br/>
      </w:r>
      <w:r>
        <w:br/>
        <w:t>82. Упражнения для развития быстроты. Прием мяча сверху двумя руками после подачи в зонах 6,5,1 и зону 3(2).</w:t>
      </w:r>
      <w:r>
        <w:br/>
      </w:r>
      <w:r>
        <w:br/>
        <w:t>83. Прыжок в длину с места, с разбега способом «согнув ноги». Прием мяча снизу двумя руками на точность в зоны 3,4,2.</w:t>
      </w:r>
      <w:r>
        <w:br/>
      </w:r>
      <w:r>
        <w:br/>
        <w:t>84. Упражнения для развития прыгучести. Прием мяча снизу двумя руками на точность в зоны 3,4,2.</w:t>
      </w:r>
      <w:r>
        <w:br/>
      </w:r>
      <w:r>
        <w:br/>
        <w:t>85. Акробатические соединения. Прием мяча снизу двумя руками на точность в зоны 3,4,2.</w:t>
      </w:r>
      <w:r>
        <w:br/>
      </w:r>
      <w:r>
        <w:br/>
        <w:t>86. Упражнения для развития гибкости. Прием мяча снизу двумя руками на точность в зоны 3,4,2.</w:t>
      </w:r>
      <w:r>
        <w:br/>
      </w:r>
      <w:r>
        <w:br/>
        <w:t>87. Акробатические соединения. Нижняя прямая подача на точность.</w:t>
      </w:r>
      <w:r>
        <w:br/>
      </w:r>
      <w:r>
        <w:br/>
        <w:t>88. Упражнения для развития ловкости. Нижняя прямая подача на точность.</w:t>
      </w:r>
      <w:r>
        <w:br/>
      </w:r>
      <w:r>
        <w:br/>
        <w:t>89. Упражнения для мышц плечевого пояса и рук .Нижняя боковая подача на точность.</w:t>
      </w:r>
      <w:r>
        <w:br/>
      </w:r>
      <w:r>
        <w:br/>
        <w:t>90. Упражнения для развития силовых качеств. Нижняя боковая подача на точность.</w:t>
      </w:r>
      <w:r>
        <w:br/>
      </w:r>
      <w:r>
        <w:br/>
        <w:t>91. Упражнения для развития мышц ног и таза. Верхняя подача на точность.</w:t>
      </w:r>
      <w:r>
        <w:br/>
      </w:r>
      <w:r>
        <w:br/>
        <w:t>92. Упражнения для развития скоростных качеств. Верхняя подача на точность.</w:t>
      </w:r>
      <w:r>
        <w:br/>
      </w:r>
      <w:r>
        <w:br/>
        <w:t>93. Упражнения для мышц шеи и туловища. Верхняя подача на точность.</w:t>
      </w:r>
      <w:r>
        <w:br/>
      </w:r>
      <w:r>
        <w:br/>
        <w:t>94. Упражнения для развития гибкости. Верхняя подача на точность.</w:t>
      </w:r>
      <w:r>
        <w:br/>
      </w:r>
      <w:r>
        <w:br/>
        <w:t>95. Упражнения для развития мышц брюшного пресса. Нападающий удар из зоны 4 с передачи партнера из зоны 3.</w:t>
      </w:r>
      <w:r>
        <w:br/>
      </w:r>
      <w:r>
        <w:br/>
        <w:t>96. Упражнения для развития выносливости. Нападающий удар из зоны 4 с передачи партнера из зоны 3.</w:t>
      </w:r>
      <w:r>
        <w:br/>
      </w:r>
      <w:r>
        <w:br/>
        <w:t>97. Упражнения с набивными мячами. Нападающий удар из зоны 4 с передачи партнера из зоны 3.</w:t>
      </w:r>
      <w:r>
        <w:br/>
      </w:r>
      <w:r>
        <w:br/>
        <w:t>98. Упражнения для развития скоростно-силовых качеств. Нападающий удар из зоны 4 с передачи партнера из зоны 3.</w:t>
      </w:r>
      <w:r>
        <w:br/>
      </w:r>
      <w:r>
        <w:br/>
        <w:t>99. Упражнения со скакалкой, на гимнастических снарядах. Нападающий удар из зон 4,3,2 с высоких и средних передач в зоны 5,6, 1.</w:t>
      </w:r>
      <w:r>
        <w:br/>
      </w:r>
      <w:r>
        <w:br/>
        <w:t>100. Упражнения для развития ловкости. Нападающий удар из зон 4,3,2 с высоких и средних передач в зоны 5,6 ,1.</w:t>
      </w:r>
      <w:r>
        <w:br/>
      </w:r>
      <w:r>
        <w:br/>
        <w:t>101. Легкоатлетические упражнения: низкий старт, бег на короткие дистанции. Нападающий удар из зон 4,3,2 с высоких и средних передач в зоны 5,6 ,1.</w:t>
      </w:r>
      <w:r>
        <w:br/>
      </w:r>
      <w:r>
        <w:br/>
        <w:t>102. Упражнения для развития быстроты. Нападающий удар из зон 4,3,2 с высоких и средних передач в зоны 5,6 ,1.</w:t>
      </w:r>
      <w:r>
        <w:br/>
      </w:r>
      <w:r>
        <w:br/>
        <w:t>103. Бег с препятствиями. Кросс. Одиночное блокирование прямого нападающего удара.</w:t>
      </w:r>
      <w:r>
        <w:br/>
      </w:r>
      <w:r>
        <w:br/>
        <w:t>104. Упражнения для развития выносливости. Одиночное блокирование прямого нападающего удара.</w:t>
      </w:r>
      <w:r>
        <w:br/>
      </w:r>
      <w:r>
        <w:br/>
        <w:t>105. Упражнения в висах и упорах. Одиночное блокирование прямого нападающего удара.</w:t>
      </w:r>
      <w:r>
        <w:br/>
      </w:r>
      <w:r>
        <w:br/>
        <w:t>106. Упражнения для развития силовых качеств. Одиночное блокирование прямого нападающего удара.</w:t>
      </w:r>
      <w:r>
        <w:br/>
      </w:r>
      <w:r>
        <w:br/>
        <w:t>107. Эстафетный бег, эстафеты с предметами. Двойной блок прямого нападающего удара по ходу в зонах 4, 2.</w:t>
      </w:r>
      <w:r>
        <w:br/>
      </w:r>
      <w:r>
        <w:br/>
        <w:t>108. Упражнения для развития быстроты. Двойной блок прямого нападающего удара по ходу в зонах 4, 2.</w:t>
      </w:r>
      <w:r>
        <w:br/>
      </w:r>
      <w:r>
        <w:br/>
        <w:t>109. Упражнения с резиновыми мячами. Двойной блок прямого нападающего удара по ходу в зонах 4, 3, 2.</w:t>
      </w:r>
      <w:r>
        <w:br/>
      </w:r>
      <w:r>
        <w:br/>
        <w:t>110. Контрольная игра.</w:t>
      </w:r>
      <w:r>
        <w:br/>
      </w:r>
      <w:r>
        <w:br/>
        <w:t>111. Прыжок в длину с места, с разбега способом «согнув ноги». Тактика нападения: индивидуальные действия.</w:t>
      </w:r>
      <w:r>
        <w:br/>
      </w:r>
      <w:r>
        <w:br/>
        <w:t>112. Упражнения для развития прыгучести. Тактика нападения: индивидуальные действия.</w:t>
      </w:r>
      <w:r>
        <w:br/>
      </w:r>
      <w:r>
        <w:br/>
        <w:t>113. Акробатические соединения. Тактика нападения: индивидуальные действия.</w:t>
      </w:r>
      <w:r>
        <w:br/>
      </w:r>
      <w:r>
        <w:br/>
        <w:t>114. Упражнения для развития гибкости. Тактика нападения: индивидуальные действия.</w:t>
      </w:r>
      <w:r>
        <w:br/>
      </w:r>
      <w:r>
        <w:br/>
        <w:t>115. Акробатические соединения. Тактика нападения: групповые действия.</w:t>
      </w:r>
      <w:r>
        <w:br/>
      </w:r>
      <w:r>
        <w:br/>
        <w:t>116. Упражнения для развития ловкости. Тактика нападения: групповые действия.</w:t>
      </w:r>
      <w:r>
        <w:br/>
      </w:r>
      <w:r>
        <w:br/>
        <w:t>117. Упражнения для развития мышц плечевого пояса и рук. Тактика нападения: групповые действия.</w:t>
      </w:r>
      <w:r>
        <w:br/>
      </w:r>
      <w:r>
        <w:br/>
        <w:t>118. Упражнения для развития силовых качеств. Тактика нападения: групповые действия.</w:t>
      </w:r>
      <w:r>
        <w:br/>
      </w:r>
      <w:r>
        <w:br/>
        <w:t>119. Упражнения для развития мышц ног и таза. Тактика нападения: командные действия.</w:t>
      </w:r>
      <w:r>
        <w:br/>
      </w:r>
      <w:r>
        <w:br/>
        <w:t>120. Упражнения для развития скоростно-силовых качеств. Тактика нападения: командные действия.</w:t>
      </w:r>
      <w:r>
        <w:br/>
      </w:r>
      <w:r>
        <w:br/>
        <w:t>121. Упражнения для мышц брюшного пресса. Тактика нападения: командные действия.</w:t>
      </w:r>
      <w:r>
        <w:br/>
      </w:r>
      <w:r>
        <w:br/>
        <w:t>122. Упражнения для развития быстроты. Тактика нападения: командные действия.</w:t>
      </w:r>
      <w:r>
        <w:br/>
      </w:r>
      <w:r>
        <w:br/>
        <w:t>123. Упражнения с набивными мячами. Тактика нападения: индивидуальные действия.</w:t>
      </w:r>
      <w:r>
        <w:br/>
      </w:r>
      <w:r>
        <w:br/>
        <w:t>124. Упражнения для развития выносливости. Тактика нападения: индивидуальные действия.</w:t>
      </w:r>
      <w:r>
        <w:br/>
      </w:r>
      <w:r>
        <w:br/>
        <w:t>125. Упражнения со скакалкой, на гимнастических снарядах. Тактика нападения: индивидуальные действия.</w:t>
      </w:r>
      <w:r>
        <w:br/>
      </w:r>
      <w:r>
        <w:br/>
        <w:t>126. Упражнения для развития ловкости. Тактика нападения: индивидуальные действия.</w:t>
      </w:r>
      <w:r>
        <w:br/>
      </w:r>
      <w:r>
        <w:br/>
        <w:t>127. Легкоатлетические упражнения: низкий старт, бег на короткие дистанции. Тактика защиты: групповые действия.</w:t>
      </w:r>
      <w:r>
        <w:br/>
      </w:r>
      <w:r>
        <w:br/>
        <w:t>128. Упражнения для развития быстроты. Тактика защиты: групповые действия.</w:t>
      </w:r>
      <w:r>
        <w:br/>
      </w:r>
      <w:r>
        <w:br/>
        <w:t>129. Упражнения в висах и упорах. Тактика защиты: групповые действия.</w:t>
      </w:r>
      <w:r>
        <w:br/>
      </w:r>
      <w:r>
        <w:br/>
        <w:t>130. Упражнения для развития силовых качеств. Тактика защиты: групповые действия.</w:t>
      </w:r>
      <w:r>
        <w:br/>
      </w:r>
      <w:r>
        <w:br/>
        <w:t>131. Эстафетный бег, эстафеты с предметами. Тактика защиты: командные действия.</w:t>
      </w:r>
      <w:r>
        <w:br/>
      </w:r>
      <w:r>
        <w:br/>
        <w:t>132. Упражнения для развития скоростных качеств. Тактика защиты: командные действия.</w:t>
      </w:r>
      <w:r>
        <w:br/>
      </w:r>
      <w:r>
        <w:br/>
        <w:t>133. Бег с препятствиями. Кросс. Тактика защиты: командные действия.</w:t>
      </w:r>
      <w:r>
        <w:br/>
      </w:r>
      <w:r>
        <w:br/>
        <w:t>134. Упражнения для развития выносливости. Тактика защиты: командные действия.</w:t>
      </w:r>
      <w:r>
        <w:br/>
      </w:r>
      <w:r>
        <w:br/>
        <w:t>135. Акробатические соединения. Учебно-тренировочная игра с заданиями.</w:t>
      </w:r>
      <w:r>
        <w:br/>
      </w:r>
      <w:r>
        <w:br/>
        <w:t>136. Упражнения для развития гибкости. Учебно-тренировочная игра с заданиями.</w:t>
      </w:r>
      <w:r>
        <w:br/>
      </w:r>
      <w:r>
        <w:br/>
        <w:t>137. Контрольные нормативы: ОФП.</w:t>
      </w:r>
      <w:r>
        <w:br/>
      </w:r>
      <w:r>
        <w:br/>
        <w:t>138. Контрольные нормативы: СФП.</w:t>
      </w:r>
      <w:r>
        <w:br/>
      </w:r>
      <w:r>
        <w:br/>
        <w:t>139. Инструкторская и судейская практика. Учебно-тренировочная игра с заданиями.</w:t>
      </w:r>
      <w:r>
        <w:br/>
      </w:r>
      <w:r>
        <w:br/>
        <w:t>140. Правила игры в волейбол. Учебно-тренировочная игра с заданиями.</w:t>
      </w:r>
      <w:r>
        <w:br/>
      </w:r>
      <w:r>
        <w:br/>
        <w:t>141. Инструкторская и судейская практика. Учебно-тренировочная игра с заданиями.</w:t>
      </w:r>
      <w:r>
        <w:br/>
      </w:r>
      <w:r>
        <w:br/>
        <w:t>142. Учебно-тренировочная игра с заданиями.</w:t>
      </w:r>
      <w:r>
        <w:br/>
      </w:r>
      <w:r>
        <w:br/>
        <w:t>143. Контрольная игра.</w:t>
      </w:r>
      <w:r>
        <w:br/>
      </w:r>
      <w:r>
        <w:br/>
        <w:t>144. Контрольная игра.</w:t>
      </w:r>
      <w:r>
        <w:br/>
      </w:r>
      <w:r>
        <w:br/>
        <w:t>*Участие в соревнованиях согласно календарному плану спортивных мероприятий.</w:t>
      </w:r>
      <w:r>
        <w:br/>
      </w:r>
      <w:r>
        <w:br/>
      </w:r>
      <w:r>
        <w:br/>
      </w:r>
      <w:r>
        <w:rPr>
          <w:b/>
          <w:bCs/>
        </w:rPr>
        <w:t>Поурочное планирование по волейболу.</w:t>
      </w:r>
      <w:r>
        <w:br/>
      </w:r>
      <w:r>
        <w:br/>
      </w:r>
      <w:r>
        <w:rPr>
          <w:b/>
          <w:bCs/>
          <w:u w:val="single"/>
        </w:rPr>
        <w:t>3 год</w:t>
      </w:r>
      <w:r>
        <w:br/>
      </w:r>
      <w:r>
        <w:br/>
      </w:r>
      <w:r>
        <w:br/>
        <w:t>1. Краткие исторические сведения о возникновении игры. История и пути развития современного волейбола.</w:t>
      </w:r>
      <w:r>
        <w:br/>
      </w:r>
      <w:r>
        <w:br/>
        <w:t>2. Гигиена, врачебный контроль, предупреждение травм. Оснащение спортсмена. Основы спортивной тренировки. Техника безопасности.</w:t>
      </w:r>
      <w:r>
        <w:br/>
      </w:r>
      <w:r>
        <w:br/>
        <w:t xml:space="preserve">3. Правила соревнований по волейболу. </w:t>
      </w:r>
      <w:r>
        <w:br/>
      </w:r>
      <w:r>
        <w:br/>
        <w:t>4. Судейская и инструкторская практика. Перемещения и стойки.</w:t>
      </w:r>
      <w:r>
        <w:br/>
      </w:r>
      <w:r>
        <w:br/>
        <w:t>5. Контрольные нормативы: ОФП.</w:t>
      </w:r>
      <w:r>
        <w:br/>
      </w:r>
      <w:r>
        <w:br/>
        <w:t>6. Контрольные нормативы: СФП.</w:t>
      </w:r>
      <w:r>
        <w:br/>
      </w:r>
      <w:r>
        <w:br/>
        <w:t>7. Упражнения для мышц плечевого пояса и рук. Перемещения и стойки.</w:t>
      </w:r>
      <w:r>
        <w:br/>
      </w:r>
      <w:r>
        <w:br/>
        <w:t>8. Упражнения для развития гибкости. Перемещения и стойки.</w:t>
      </w:r>
      <w:r>
        <w:br/>
      </w:r>
      <w:r>
        <w:br/>
        <w:t>9. Упражнения для развития мышц ног и таза. Передача сверху двумя руками над собой.</w:t>
      </w:r>
      <w:r>
        <w:br/>
      </w:r>
      <w:r>
        <w:br/>
        <w:t>10. Упражнения для развития ловкости. Передача сверху двумя руками над собой.</w:t>
      </w:r>
      <w:r>
        <w:br/>
      </w:r>
      <w:r>
        <w:br/>
        <w:t>11. Упражнения для развития мышц брюшного пресса. Передачи мяча сверху двумя руками в парах.</w:t>
      </w:r>
      <w:r>
        <w:br/>
      </w:r>
      <w:r>
        <w:br/>
        <w:t>12. Упражнения для развития быстроты. Передачи мяча сверху двумя руками в парах.</w:t>
      </w:r>
      <w:r>
        <w:br/>
      </w:r>
      <w:r>
        <w:br/>
        <w:t>13. Упражнения с набивными мячами. Передачи мяча сверху двумя руками в парах в движении.</w:t>
      </w:r>
      <w:r>
        <w:br/>
      </w:r>
      <w:r>
        <w:br/>
        <w:t>14. Упражнения для развития скоростно-силовых качеств. Передачи мяча сверху двумя руками в парах в движении.</w:t>
      </w:r>
      <w:r>
        <w:br/>
      </w:r>
      <w:r>
        <w:br/>
        <w:t>15. Упражнения для мышц шеи и туловища. Передачи мяча сверху двумя руками в парах в движении.</w:t>
      </w:r>
      <w:r>
        <w:br/>
      </w:r>
      <w:r>
        <w:br/>
        <w:t>16. Упражнения для развития выносливости. Передачи мяча сверху двумя руками в парах в движении.</w:t>
      </w:r>
      <w:r>
        <w:br/>
      </w:r>
      <w:r>
        <w:br/>
        <w:t>17. Упражнения со скакалкой, на гимнастических снарядах. Передачи мяча сверху двумя руками в треугольнике.</w:t>
      </w:r>
      <w:r>
        <w:br/>
      </w:r>
      <w:r>
        <w:br/>
        <w:t>18. Упражнения для развития ловкости. Передачи мяча сверху двумя руками в треугольнике.</w:t>
      </w:r>
      <w:r>
        <w:br/>
      </w:r>
      <w:r>
        <w:br/>
        <w:t>19. Легкоатлетические упражнения: низкий старт, бег на короткие дистанции. Передачи мяча сверху двумя руками в треугольнике.</w:t>
      </w:r>
      <w:r>
        <w:br/>
      </w:r>
      <w:r>
        <w:br/>
        <w:t>20. Упражнения для развития быстроты. Передачи мяча сверху двумя руками в треугольнике.</w:t>
      </w:r>
      <w:r>
        <w:br/>
      </w:r>
      <w:r>
        <w:br/>
        <w:t>21. Бег с препятствиями. Кросс. Прием мяча снизу двумя руками над собой.</w:t>
      </w:r>
      <w:r>
        <w:br/>
      </w:r>
      <w:r>
        <w:br/>
        <w:t>22. Упражнения для развития выносливости. Прием мяча снизу двумя руками над собой.</w:t>
      </w:r>
      <w:r>
        <w:br/>
      </w:r>
      <w:r>
        <w:br/>
        <w:t>23. Упражнения в висах и упорах. Прием мяча снизу двумя руками в парах.</w:t>
      </w:r>
      <w:r>
        <w:br/>
      </w:r>
      <w:r>
        <w:br/>
        <w:t>24. Упражнения для развития силовых качеств. Прием мяча снизу двумя руками в парах.</w:t>
      </w:r>
      <w:r>
        <w:br/>
      </w:r>
      <w:r>
        <w:br/>
        <w:t>25. Эстафетный бег, эстафеты с предметами. Прием мяча снизу двумя руками в парах.</w:t>
      </w:r>
      <w:r>
        <w:br/>
      </w:r>
      <w:r>
        <w:br/>
        <w:t>26. Упражнения для развития скоростных качеств. Прием мяча снизу двумя руками в парах.</w:t>
      </w:r>
      <w:r>
        <w:br/>
      </w:r>
      <w:r>
        <w:br/>
        <w:t>27. Прыжок в длину с места, с разбега способом «согнув ноги». Нижняя прямая подача.</w:t>
      </w:r>
      <w:r>
        <w:br/>
      </w:r>
      <w:r>
        <w:br/>
        <w:t>28. Упражнения для развития прыгучести. Нижняя прямая подача.</w:t>
      </w:r>
      <w:r>
        <w:br/>
      </w:r>
      <w:r>
        <w:br/>
        <w:t>29. Акробатические упражнения. Нижняя прямая подача.</w:t>
      </w:r>
      <w:r>
        <w:br/>
      </w:r>
      <w:r>
        <w:br/>
        <w:t>30. Упражнения для развития гибкости. Нижняя прямая подача.</w:t>
      </w:r>
      <w:r>
        <w:br/>
      </w:r>
      <w:r>
        <w:br/>
        <w:t>31. Упражнения для мышц плечевого пояса и рук. Нижняя боковая подача.</w:t>
      </w:r>
      <w:r>
        <w:br/>
      </w:r>
      <w:r>
        <w:br/>
        <w:t>32. Упражнения для развития ловкости. Нижняя боковая подача.</w:t>
      </w:r>
      <w:r>
        <w:br/>
      </w:r>
      <w:r>
        <w:br/>
        <w:t>33. Упражнения для развития мышц ног и таза. Верхняя прямая подача.</w:t>
      </w:r>
      <w:r>
        <w:br/>
      </w:r>
      <w:r>
        <w:br/>
        <w:t>34. Упражнения для развития силовых качеств. Верхняя прямая подача.</w:t>
      </w:r>
      <w:r>
        <w:br/>
      </w:r>
      <w:r>
        <w:br/>
        <w:t>35. Упражнения для развития мышц брюшного пресса. Верхняя прямая подача.</w:t>
      </w:r>
      <w:r>
        <w:br/>
      </w:r>
      <w:r>
        <w:br/>
        <w:t>36. Упражнения для развития быстроты. Верхняя прямая подача.</w:t>
      </w:r>
      <w:r>
        <w:br/>
      </w:r>
      <w:r>
        <w:br/>
        <w:t>37. Упражнения для мышц шеи и туловища. Прием мяча снизу двумя руками после подачи.</w:t>
      </w:r>
      <w:r>
        <w:br/>
      </w:r>
      <w:r>
        <w:br/>
        <w:t>38. Упражнения для развития выносливости. Прием мяча снизу двумя руками после подачи.</w:t>
      </w:r>
      <w:r>
        <w:br/>
      </w:r>
      <w:r>
        <w:br/>
        <w:t>39. Упражнения с набивными мячами. Прием мяча снизу двумя руками после подачи.</w:t>
      </w:r>
      <w:r>
        <w:br/>
      </w:r>
      <w:r>
        <w:br/>
        <w:t>40. Упражнения для развития скоростно-силовых качеств. Прием мяча снизу двумя руками после подачи.</w:t>
      </w:r>
      <w:r>
        <w:br/>
      </w:r>
      <w:r>
        <w:br/>
        <w:t>41. Упражнения со скакалкой, на гимнастических снарядах. Передачи мяча сверху и снизу двумя руками в парах.</w:t>
      </w:r>
      <w:r>
        <w:br/>
      </w:r>
      <w:r>
        <w:br/>
        <w:t>42. Упражнения для развития ловкости. Передачи мяча сверху и снизу двумя руками в парах.</w:t>
      </w:r>
      <w:r>
        <w:br/>
      </w:r>
      <w:r>
        <w:br/>
        <w:t xml:space="preserve">43. Легкоатлетические упражнения: низкий старт, бег на короткие дистанции. Передачи мяча сверху и снизу двумя руками в парах. </w:t>
      </w:r>
      <w:r>
        <w:br/>
      </w:r>
      <w:r>
        <w:br/>
        <w:t>44. Упражнения для развития быстроты. Передачи мяча сверху и снизу двумя руками в парах.</w:t>
      </w:r>
      <w:r>
        <w:br/>
      </w:r>
      <w:r>
        <w:br/>
        <w:t>45. Бег с препятствиями. Кросс. Прием мяча снизу в зонах 6, 1, 5 в зону 3.</w:t>
      </w:r>
      <w:r>
        <w:br/>
      </w:r>
      <w:r>
        <w:br/>
        <w:t>46. Упражнения для развития выносливости. Прием мяча снизу в зонах 6, 1, 5 в зону 3.</w:t>
      </w:r>
      <w:r>
        <w:br/>
      </w:r>
      <w:r>
        <w:br/>
        <w:t>47. Упражнения в висах и упорах. Прием мяча снизу в зонах 6, 1, 5 в зону 3.</w:t>
      </w:r>
      <w:r>
        <w:br/>
      </w:r>
      <w:r>
        <w:br/>
        <w:t>48. Упражнения для развития силовых качеств. Прием мяча снизу в зонах 6, 1, 5 в зону 3.</w:t>
      </w:r>
      <w:r>
        <w:br/>
      </w:r>
      <w:r>
        <w:br/>
        <w:t>49. Эстафетный бег, эстафеты с предметами. Передача мяча сверху двумя руками в зоны 4,2 после приема мяча снизу в зонах 1,6,5 в зону 3.</w:t>
      </w:r>
      <w:r>
        <w:br/>
      </w:r>
      <w:r>
        <w:br/>
        <w:t>50. Упражнения для развития скоростных качеств. Передача мяча сверху двумя руками в зоны 4,2 после приема мяча снизу в зонах 1,6,5 в зону 3.</w:t>
      </w:r>
      <w:r>
        <w:br/>
      </w:r>
      <w:r>
        <w:br/>
        <w:t>51. Прыжок в высоту способом «перешагивание». Передача мяча сверху двумя руками в зоны 4,2 после приема мяча снизу в зонах 1,6,5 в зону 3.</w:t>
      </w:r>
      <w:r>
        <w:br/>
      </w:r>
      <w:r>
        <w:br/>
        <w:t>52. Упражнения для развития прыгучести. Передача мяча сверху двумя руками в зоны 4,2 после приема мяча снизу в зонах 1,6,5 в зону 3.</w:t>
      </w:r>
      <w:r>
        <w:br/>
      </w:r>
      <w:r>
        <w:br/>
        <w:t>53. Акробатические соединения. Нападающий удар по ходу сильнейшей рукой с разбега (1,2,3 шага) по мячу, установленному в держателе.</w:t>
      </w:r>
      <w:r>
        <w:br/>
      </w:r>
      <w:r>
        <w:br/>
        <w:t>54. Упражнения для развития гибкости. Нападающий удар по ходу сильнейшей рукой с разбега (1,2,3 шага) по мячу, установленному в держателе.</w:t>
      </w:r>
      <w:r>
        <w:br/>
      </w:r>
      <w:r>
        <w:br/>
        <w:t>55. Акробатические соединения. Нападающий удар по ходу сильнейшей рукой с разбега (1,2,3 шага) по мячу, установленному в держателе.</w:t>
      </w:r>
      <w:r>
        <w:br/>
      </w:r>
      <w:r>
        <w:br/>
        <w:t>56. Контрольная игра.</w:t>
      </w:r>
      <w:r>
        <w:br/>
      </w:r>
      <w:r>
        <w:br/>
        <w:t>57. Упражнения для мышц плечевого пояса и рук. Нападающий удар после передачи партнера.</w:t>
      </w:r>
      <w:r>
        <w:br/>
      </w:r>
      <w:r>
        <w:br/>
        <w:t>58. Упражнения для развития силовых качеств. Нападающий удар после передачи партнера.</w:t>
      </w:r>
      <w:r>
        <w:br/>
      </w:r>
      <w:r>
        <w:br/>
        <w:t>59. Упражнения для развития мышц ног и таза. Нападающий удар после передачи партнера.</w:t>
      </w:r>
      <w:r>
        <w:br/>
      </w:r>
      <w:r>
        <w:br/>
        <w:t>60. Упражнения для развития выносливости. Нападающий удар после передачи партнера.</w:t>
      </w:r>
      <w:r>
        <w:br/>
      </w:r>
      <w:r>
        <w:br/>
        <w:t>61. Упражнения с резиновыми мячами. Одиночное блокирование прямого нападающего удара, стоя на подставке.</w:t>
      </w:r>
      <w:r>
        <w:br/>
      </w:r>
      <w:r>
        <w:br/>
        <w:t>62.Упражнения для развития быстроты. Одиночное блокирование прямого нападающего удара, стоя на подставке.</w:t>
      </w:r>
      <w:r>
        <w:br/>
      </w:r>
      <w:r>
        <w:br/>
        <w:t>63. Упражнения для развития мышц брюшного пресса. Одиночное блокирование прямого нападающего удара, стоя на подставке.</w:t>
      </w:r>
      <w:r>
        <w:br/>
      </w:r>
      <w:r>
        <w:br/>
        <w:t>64. Правила игры в волейбол. Учебно-тренировочная игра с заданиями.</w:t>
      </w:r>
      <w:r>
        <w:br/>
      </w:r>
      <w:r>
        <w:br/>
        <w:t>65. Инструкторская и судейская практика. Учебно-тренировочная игра с заданиями.</w:t>
      </w:r>
      <w:r>
        <w:br/>
      </w:r>
      <w:r>
        <w:br/>
        <w:t>66. Инструкторская и судейская практика. Учебно-тренировочная игра с заданиями.</w:t>
      </w:r>
      <w:r>
        <w:br/>
      </w:r>
      <w:r>
        <w:br/>
        <w:t>67. Контрольная игра.</w:t>
      </w:r>
      <w:r>
        <w:br/>
      </w:r>
      <w:r>
        <w:br/>
        <w:t>68. Контрольная игра.</w:t>
      </w:r>
      <w:r>
        <w:br/>
      </w:r>
      <w:r>
        <w:br/>
        <w:t>69. Упражнения для мышц шеи и туловища. Верхняя передача мяча на точность из зоны 3 (2) в зону 4.</w:t>
      </w:r>
      <w:r>
        <w:br/>
      </w:r>
      <w:r>
        <w:br/>
        <w:t>70. Упражнения для развития гибкости. Верхняя передача мяча на точность из зоны 3 (2) в зону 4.</w:t>
      </w:r>
      <w:r>
        <w:br/>
      </w:r>
      <w:r>
        <w:br/>
        <w:t>71. Упражнения с набивными мячами. Верхняя передача мяча на точность из зоны 3 (2) в зону 4.</w:t>
      </w:r>
      <w:r>
        <w:br/>
      </w:r>
      <w:r>
        <w:br/>
        <w:t>72. Упражнения для развития скоростно-силовых качеств. Верхняя передача мяча на точность из зоны 3 (2) в зону 4.</w:t>
      </w:r>
      <w:r>
        <w:br/>
      </w:r>
      <w:r>
        <w:br/>
        <w:t>73. Упражнения со скакалкой, на гимнастических снарядах. Верхняя передача из зоны 3 в зону 2 (стоя спиной по направлению).</w:t>
      </w:r>
      <w:r>
        <w:br/>
      </w:r>
      <w:r>
        <w:br/>
        <w:t>74. Упражнения для развития ловкости. Верхняя передача из зоны 3 в зону 2 (стоя спиной по направлению).</w:t>
      </w:r>
      <w:r>
        <w:br/>
      </w:r>
      <w:r>
        <w:br/>
        <w:t>75. Легкоатлетические упражнения: низкий старт, бег на короткие дистанции. Верхняя передача из зоны 3 в зону 2 (стоя спиной по направлению).</w:t>
      </w:r>
      <w:r>
        <w:br/>
      </w:r>
      <w:r>
        <w:br/>
        <w:t>76. Упражнения для развития быстроты. Верхняя передача из зоны 3 в зону 2 (стоя спиной по направлению).</w:t>
      </w:r>
      <w:r>
        <w:br/>
      </w:r>
      <w:r>
        <w:br/>
        <w:t>77. Бег с препятствиями. Кросс. Отбивание мяча в прыжке кулаком через сетку, в непосредственной близости об нее.</w:t>
      </w:r>
      <w:r>
        <w:br/>
      </w:r>
      <w:r>
        <w:br/>
        <w:t>78. Упражнения для развития выносливости. Отбивание мяча в прыжке кулаком через сетку, в непосредственной близости об нее.</w:t>
      </w:r>
      <w:r>
        <w:br/>
      </w:r>
      <w:r>
        <w:br/>
        <w:t>79. Упражнения в висах и упорах. Прием мяча сверху двумя руками после подачи в зонах 6,5,1 и зону 3(2).</w:t>
      </w:r>
      <w:r>
        <w:br/>
      </w:r>
      <w:r>
        <w:br/>
        <w:t>80. Упражнения для развития силовых качеств. Прием мяча сверху двумя руками после подачи в зонах 6,5,1 и зону 3(2)..</w:t>
      </w:r>
      <w:r>
        <w:br/>
      </w:r>
      <w:r>
        <w:br/>
        <w:t>81. Эстафетный бег, эстафеты с предметами. Прием мяча сверху двумя руками после подачи в зонах 6,5,1 и зону 3(2).</w:t>
      </w:r>
      <w:r>
        <w:br/>
      </w:r>
      <w:r>
        <w:br/>
        <w:t>82. Упражнения для развития быстроты. Прием мяча сверху двумя руками после подачи в зонах 6,5,1 и зону 3(2).</w:t>
      </w:r>
      <w:r>
        <w:br/>
      </w:r>
      <w:r>
        <w:br/>
        <w:t>83. Прыжок в длину с места, с разбега способом «согнув ноги». Прием мяча снизу двумя руками на точность в зоны 3,4,2.</w:t>
      </w:r>
      <w:r>
        <w:br/>
      </w:r>
      <w:r>
        <w:br/>
        <w:t>84. Упражнения для развития прыгучести. Прием мяча снизу двумя руками на точность в зоны 3,4,2.</w:t>
      </w:r>
      <w:r>
        <w:br/>
      </w:r>
      <w:r>
        <w:br/>
        <w:t>85. Акробатические соединения. Прием мяча снизу двумя руками на точность в зоны 3,4,2.</w:t>
      </w:r>
      <w:r>
        <w:br/>
      </w:r>
      <w:r>
        <w:br/>
        <w:t>86. Упражнения для развития гибкости. Прием мяча снизу двумя руками на точность в зоны 3,4,2.</w:t>
      </w:r>
      <w:r>
        <w:br/>
      </w:r>
      <w:r>
        <w:br/>
        <w:t>87. Контрольная игра.</w:t>
      </w:r>
      <w:r>
        <w:br/>
      </w:r>
      <w:r>
        <w:br/>
        <w:t>88. Упражнения для развития ловкости. Нижняя прямая подача на точность.</w:t>
      </w:r>
      <w:r>
        <w:br/>
      </w:r>
      <w:r>
        <w:br/>
        <w:t>89. Упражнения для мышц плечевого пояса и рук .Нижняя боковая подача на точность.</w:t>
      </w:r>
      <w:r>
        <w:br/>
      </w:r>
      <w:r>
        <w:br/>
        <w:t>90. Упражнения для развития силовых качеств. Нижняя боковая подача на точность.</w:t>
      </w:r>
      <w:r>
        <w:br/>
      </w:r>
      <w:r>
        <w:br/>
        <w:t>91. Упражнения для развития мышц ног и таза. Верхняя подача на точность.</w:t>
      </w:r>
      <w:r>
        <w:br/>
      </w:r>
      <w:r>
        <w:br/>
        <w:t>92. Упражнения для развития скоростных качеств. Верхняя подача на точность.</w:t>
      </w:r>
      <w:r>
        <w:br/>
      </w:r>
      <w:r>
        <w:br/>
        <w:t>93. Упражнения для мышц шеи и туловища. Верхняя подача на точность.</w:t>
      </w:r>
      <w:r>
        <w:br/>
      </w:r>
      <w:r>
        <w:br/>
        <w:t>94. Упражнения для развития гибкости. Верхняя подача на точность.</w:t>
      </w:r>
      <w:r>
        <w:br/>
      </w:r>
      <w:r>
        <w:br/>
        <w:t>95. Упражнения для развития мышц брюшного пресса. Нападающий удар из зоны 4 с передачи партнера из зоны 3.</w:t>
      </w:r>
      <w:r>
        <w:br/>
      </w:r>
      <w:r>
        <w:br/>
        <w:t>96. Упражнения для развития выносливости. Нападающий удар из зоны 4 с передачи партнера из зоны 3.</w:t>
      </w:r>
      <w:r>
        <w:br/>
      </w:r>
      <w:r>
        <w:br/>
        <w:t>97. Упражнения с набивными мячами. Нападающий удар из зоны 4 с передачи партнера из зоны 3.</w:t>
      </w:r>
      <w:r>
        <w:br/>
      </w:r>
      <w:r>
        <w:br/>
        <w:t>98. Упражнения для развития скоростно-силовых качеств. Нападающий удар из зоны 4 с передачи партнера из зоны 3.</w:t>
      </w:r>
      <w:r>
        <w:br/>
      </w:r>
      <w:r>
        <w:br/>
        <w:t>99. Упражнения со скакалкой, на гимнастических снарядах. Нападающий удар из зон 4,3,2 с высоких и средних передач в зоны 5,6, 1.</w:t>
      </w:r>
      <w:r>
        <w:br/>
      </w:r>
      <w:r>
        <w:br/>
        <w:t>100. Упражнения для развития ловкости. Нападающий удар из зон 4,3,2 с высоких и средних передач в зоны 5,6 ,1.</w:t>
      </w:r>
      <w:r>
        <w:br/>
      </w:r>
      <w:r>
        <w:br/>
        <w:t>101. Легкоатлетические упражнения: низкий старт, бег на короткие дистанции. Нападающий удар из зон 4,3,2 с высоких и средних передач в зоны 5,6 ,1.</w:t>
      </w:r>
      <w:r>
        <w:br/>
      </w:r>
      <w:r>
        <w:br/>
        <w:t>102. Упражнения для развития быстроты. Нападающий удар из зон 4,3,2 с высоких и средних передач в зоны 5,6 ,1.</w:t>
      </w:r>
      <w:r>
        <w:br/>
      </w:r>
      <w:r>
        <w:br/>
        <w:t>103. Бег с препятствиями. Кросс. Одиночное блокирование прямого нападающего удара.</w:t>
      </w:r>
      <w:r>
        <w:br/>
      </w:r>
      <w:r>
        <w:br/>
        <w:t>104. Упражнения для развития выносливости. Одиночное блокирование прямого нападающего удара.</w:t>
      </w:r>
      <w:r>
        <w:br/>
      </w:r>
      <w:r>
        <w:br/>
        <w:t>105. Упражнения в висах и упорах. Одиночное блокирование прямого нападающего удара.</w:t>
      </w:r>
      <w:r>
        <w:br/>
      </w:r>
      <w:r>
        <w:br/>
        <w:t>106. Упражнения для развития силовых качеств. Одиночное блокирование прямого нападающего удара.</w:t>
      </w:r>
      <w:r>
        <w:br/>
      </w:r>
      <w:r>
        <w:br/>
        <w:t>107. Эстафетный бег, эстафеты с предметами. Двойной блок прямого нападающего удара по ходу в зонах 4, 2.</w:t>
      </w:r>
      <w:r>
        <w:br/>
      </w:r>
      <w:r>
        <w:br/>
        <w:t>108. Упражнения для развития быстроты. Двойной блок прямого нападающего удара по ходу в зонах 4, 2.</w:t>
      </w:r>
      <w:r>
        <w:br/>
      </w:r>
      <w:r>
        <w:br/>
        <w:t>109. Упражнения с резиновыми мячами. Двойной блок прямого нападающего удара по ходу в зонах 4, 3, 2.</w:t>
      </w:r>
      <w:r>
        <w:br/>
      </w:r>
      <w:r>
        <w:br/>
        <w:t>110. Контрольная игра.</w:t>
      </w:r>
      <w:r>
        <w:br/>
      </w:r>
      <w:r>
        <w:br/>
        <w:t>111. Прыжок в длину с места, с разбега способом «согнув ноги». Тактика нападения: индивидуальные действия.</w:t>
      </w:r>
      <w:r>
        <w:br/>
      </w:r>
      <w:r>
        <w:br/>
        <w:t>112. Упражнения для развития прыгучести. Тактика нападения: индивидуальные действия.</w:t>
      </w:r>
      <w:r>
        <w:br/>
      </w:r>
      <w:r>
        <w:br/>
        <w:t>113. Акробатические соединения. Тактика нападения: индивидуальные действия.</w:t>
      </w:r>
      <w:r>
        <w:br/>
      </w:r>
      <w:r>
        <w:br/>
        <w:t>114. Упражнения для развития гибкости. Тактика нападения: индивидуальные действия.</w:t>
      </w:r>
      <w:r>
        <w:br/>
      </w:r>
      <w:r>
        <w:br/>
        <w:t>115. Акробатические соединения. Тактика нападения: групповые действия.</w:t>
      </w:r>
      <w:r>
        <w:br/>
      </w:r>
      <w:r>
        <w:br/>
        <w:t>116. Упражнения для развития ловкости. Тактика нападения: групповые действия.</w:t>
      </w:r>
      <w:r>
        <w:br/>
      </w:r>
      <w:r>
        <w:br/>
        <w:t>117. Упражнения для развития мышц плечевого пояса и рук. Тактика нападения: групповые действия.</w:t>
      </w:r>
      <w:r>
        <w:br/>
      </w:r>
      <w:r>
        <w:br/>
        <w:t>118. Упражнения для развития силовых качеств. Тактика нападения: групповые действия.</w:t>
      </w:r>
      <w:r>
        <w:br/>
      </w:r>
      <w:r>
        <w:br/>
        <w:t>119. Упражнения для развития мышц ног и таза. Тактика нападения: командные действия.</w:t>
      </w:r>
      <w:r>
        <w:br/>
      </w:r>
      <w:r>
        <w:br/>
        <w:t>120. Упражнения для развития скоростно-силовых качеств. Тактика нападения: командные действия.</w:t>
      </w:r>
      <w:r>
        <w:br/>
      </w:r>
      <w:r>
        <w:br/>
        <w:t>121. Упражнения для мышц брюшного пресса. Тактика нападения: командные действия.</w:t>
      </w:r>
      <w:r>
        <w:br/>
      </w:r>
      <w:r>
        <w:br/>
        <w:t>122. Упражнения для развития быстроты. Тактика нападения: командные действия.</w:t>
      </w:r>
      <w:r>
        <w:br/>
      </w:r>
      <w:r>
        <w:br/>
        <w:t>123. Упражнения с набивными мячами. Тактика нападения: индивидуальные действия.</w:t>
      </w:r>
      <w:r>
        <w:br/>
      </w:r>
      <w:r>
        <w:br/>
        <w:t>124. Упражнения для развития выносливости. Тактика нападения: индивидуальные действия.</w:t>
      </w:r>
      <w:r>
        <w:br/>
      </w:r>
      <w:r>
        <w:br/>
        <w:t>125. Упражнения со скакалкой, на гимнастических снарядах. Тактика нападения: индивидуальные действия.</w:t>
      </w:r>
      <w:r>
        <w:br/>
      </w:r>
      <w:r>
        <w:br/>
        <w:t>126. Упражнения для развития ловкости. Тактика нападения: индивидуальные действия.</w:t>
      </w:r>
      <w:r>
        <w:br/>
      </w:r>
      <w:r>
        <w:br/>
        <w:t>127. Легкоатлетические упражнения: низкий старт, бег на короткие дистанции. Тактика защиты: групповые действия.</w:t>
      </w:r>
      <w:r>
        <w:br/>
      </w:r>
      <w:r>
        <w:br/>
        <w:t>128. Упражнения для развития быстроты. Тактика защиты: групповые действия.</w:t>
      </w:r>
      <w:r>
        <w:br/>
      </w:r>
      <w:r>
        <w:br/>
        <w:t>129. Упражнения в висах и упорах. Тактика защиты: групповые действия.</w:t>
      </w:r>
      <w:r>
        <w:br/>
      </w:r>
      <w:r>
        <w:br/>
        <w:t>130. Упражнения для развития силовых качеств. Тактика защиты: групповые действия.</w:t>
      </w:r>
      <w:r>
        <w:br/>
      </w:r>
      <w:r>
        <w:br/>
        <w:t>131. Эстафетный бег, эстафеты с предметами. Тактика защиты: командные действия.</w:t>
      </w:r>
      <w:r>
        <w:br/>
      </w:r>
      <w:r>
        <w:br/>
        <w:t>132. Упражнения для развития скоростных качеств. Тактика защиты: командные действия.</w:t>
      </w:r>
      <w:r>
        <w:br/>
      </w:r>
      <w:r>
        <w:br/>
        <w:t>133. Бег с препятствиями. Кросс. Тактика защиты: командные действия.</w:t>
      </w:r>
      <w:r>
        <w:br/>
      </w:r>
      <w:r>
        <w:br/>
        <w:t>134. Упражнения для развития выносливости. Тактика защиты: командные действия.</w:t>
      </w:r>
      <w:r>
        <w:br/>
      </w:r>
      <w:r>
        <w:br/>
        <w:t>135. Акробатические соединения. Учебно-тренировочная игра с заданиями.</w:t>
      </w:r>
      <w:r>
        <w:br/>
      </w:r>
      <w:r>
        <w:br/>
        <w:t>136. Упражнения для развития гибкости. Учебно-тренировочная игра с заданиями.</w:t>
      </w:r>
      <w:r>
        <w:br/>
      </w:r>
      <w:r>
        <w:br/>
        <w:t>137. Контрольные нормативы: ОФП.</w:t>
      </w:r>
      <w:r>
        <w:br/>
      </w:r>
      <w:r>
        <w:br/>
        <w:t>138. Контрольные нормативы: СФП.</w:t>
      </w:r>
      <w:r>
        <w:br/>
      </w:r>
      <w:r>
        <w:br/>
        <w:t>139. Инструкторская и судейская практика. Учебно-тренировочная игра с заданиями.</w:t>
      </w:r>
      <w:r>
        <w:br/>
      </w:r>
      <w:r>
        <w:br/>
        <w:t>140. Правила игры в волейбол. Учебно-тренировочная игра с заданиями.</w:t>
      </w:r>
      <w:r>
        <w:br/>
      </w:r>
      <w:r>
        <w:br/>
        <w:t>141. Инструкторская и судейская практика. Учебно-тренировочная игра с заданиями.</w:t>
      </w:r>
      <w:r>
        <w:br/>
      </w:r>
      <w:r>
        <w:br/>
        <w:t>142. Учебно-тренировочная игра с заданиями.</w:t>
      </w:r>
      <w:r>
        <w:br/>
      </w:r>
      <w:r>
        <w:br/>
        <w:t>143. Контрольная игра.</w:t>
      </w:r>
      <w:r>
        <w:br/>
      </w:r>
      <w:r>
        <w:br/>
        <w:t>144. Контрольная игра.</w:t>
      </w:r>
      <w:r>
        <w:br/>
      </w:r>
      <w:r>
        <w:br/>
        <w:t>*Участие в соревнованиях согласно календарному плану спортивных мероприятий.</w:t>
      </w:r>
    </w:p>
    <w:p w:rsidR="00DC0FDD" w:rsidRPr="00DC0FDD" w:rsidRDefault="00DC0FDD" w:rsidP="00DC0FDD">
      <w:pPr>
        <w:spacing w:after="24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b/>
          <w:bCs/>
          <w:sz w:val="24"/>
          <w:szCs w:val="24"/>
          <w:lang w:eastAsia="ru-RU"/>
        </w:rPr>
        <w:t>Теоретические знания.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color w:val="666666"/>
          <w:sz w:val="24"/>
          <w:szCs w:val="24"/>
          <w:u w:val="single"/>
          <w:lang w:eastAsia="ru-RU"/>
        </w:rPr>
        <w:t>^</w:t>
      </w:r>
      <w:r w:rsidRPr="00DC0FDD">
        <w:rPr>
          <w:rFonts w:ascii="Times New Roman" w:eastAsia="Times New Roman" w:hAnsi="Times New Roman" w:cs="Times New Roman"/>
          <w:sz w:val="24"/>
          <w:szCs w:val="24"/>
          <w:u w:val="single"/>
          <w:lang w:eastAsia="ru-RU"/>
        </w:rPr>
        <w:t xml:space="preserve"> Краткие исторические сведения о возникновении игры. История и пути развития современного волейбола.</w:t>
      </w:r>
      <w:r w:rsidRPr="00DC0FDD">
        <w:rPr>
          <w:rFonts w:ascii="Times New Roman" w:eastAsia="Times New Roman" w:hAnsi="Times New Roman" w:cs="Times New Roman"/>
          <w:sz w:val="24"/>
          <w:szCs w:val="24"/>
          <w:lang w:eastAsia="ru-RU"/>
        </w:rPr>
        <w:t xml:space="preserve"> Год рождения волейбола. Основатель игры в волейбол. Родина волейбола. Первые шаги волейбола. Первые шаги волейбола у нас в стране. Развитие волейбола среди школьников. Описание игры в волейбол. История и пути развития современного волейбола.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color w:val="666666"/>
          <w:sz w:val="24"/>
          <w:szCs w:val="24"/>
          <w:u w:val="single"/>
          <w:lang w:eastAsia="ru-RU"/>
        </w:rPr>
        <w:t>^</w:t>
      </w:r>
      <w:r w:rsidRPr="00DC0FDD">
        <w:rPr>
          <w:rFonts w:ascii="Times New Roman" w:eastAsia="Times New Roman" w:hAnsi="Times New Roman" w:cs="Times New Roman"/>
          <w:sz w:val="24"/>
          <w:szCs w:val="24"/>
          <w:u w:val="single"/>
          <w:lang w:eastAsia="ru-RU"/>
        </w:rPr>
        <w:t xml:space="preserve"> Гигиена, врачебный контроль, предупреждение травм. Оснащение спортсмена. Основы спортивной тренировки. Техника безопасности.</w:t>
      </w:r>
      <w:r w:rsidRPr="00DC0FDD">
        <w:rPr>
          <w:rFonts w:ascii="Times New Roman" w:eastAsia="Times New Roman" w:hAnsi="Times New Roman" w:cs="Times New Roman"/>
          <w:sz w:val="24"/>
          <w:szCs w:val="24"/>
          <w:lang w:eastAsia="ru-RU"/>
        </w:rPr>
        <w:t xml:space="preserve"> Значение занятий физической культурой и спортом. Физическая подготовка и ее роль в волейболе. Рациональный суточный режим. Гигиена сна, питание. Личная гигиена: уход за телом, закаливание, простейшие приемы самомассажа. Утренняя гимнастика. Гигиена одежды, обуви. Гигиенические требования к инвентарю и спортивной форме. Зависимость появления травм от неправильного отношения к гигиеническим требованиям. Предупреждение травм при занятиях волейболом. О важности мелочей в спорте. Волейбольный мяч. Краткие сведения о строении и функциях организма человека. Костная система и ее развитие. Связочный аппарат и его функции. Влияние физических упражнений на увеличение мышечной массы и подвижность суставов. Влияние физических упражнений на систему дыхания. Дыхание в процессе занятий волейболом.</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Профилактика травм, оказание первой медицинской помощи. Восстановительные процессы и их активизация. Врачебный контроль и самоконтроль.</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color w:val="666666"/>
          <w:sz w:val="24"/>
          <w:szCs w:val="24"/>
          <w:u w:val="single"/>
          <w:lang w:eastAsia="ru-RU"/>
        </w:rPr>
        <w:t>^</w:t>
      </w:r>
      <w:r w:rsidRPr="00DC0FDD">
        <w:rPr>
          <w:rFonts w:ascii="Times New Roman" w:eastAsia="Times New Roman" w:hAnsi="Times New Roman" w:cs="Times New Roman"/>
          <w:sz w:val="24"/>
          <w:szCs w:val="24"/>
          <w:u w:val="single"/>
          <w:lang w:eastAsia="ru-RU"/>
        </w:rPr>
        <w:t xml:space="preserve"> Правила игры в волейбол.</w:t>
      </w:r>
      <w:r w:rsidRPr="00DC0FDD">
        <w:rPr>
          <w:rFonts w:ascii="Times New Roman" w:eastAsia="Times New Roman" w:hAnsi="Times New Roman" w:cs="Times New Roman"/>
          <w:sz w:val="24"/>
          <w:szCs w:val="24"/>
          <w:lang w:eastAsia="ru-RU"/>
        </w:rPr>
        <w:t xml:space="preserve"> Состав команды, замена игроков, костюм игрока. Основы судейской терминологии и жеста. Виды соревнований. Понятие о методике судейства. Соревнования по волейболу среди школьников.</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b/>
          <w:bCs/>
          <w:i/>
          <w:iCs/>
          <w:sz w:val="24"/>
          <w:szCs w:val="24"/>
          <w:lang w:eastAsia="ru-RU"/>
        </w:rPr>
        <w:t>Практические занятия.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Современный волейбол предъявляет высокие требования к двигательным способностям и функциональным возможностям спортсмена. Для этого необходимо всестороннее развитие физических качеств. Физическую подготовку подразделяют на общую и специальную. Значение общей и специальной физической подготовки для поднятия и укрепления функциональных возможностей организма и развития специальных физических качеств - быстроты, выносливости, ловкости, силы, гибкости. Средствами физической подготовки являются упражнения из других видов спорта и подвижные игры.</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color w:val="666666"/>
          <w:sz w:val="24"/>
          <w:szCs w:val="24"/>
          <w:u w:val="single"/>
          <w:lang w:eastAsia="ru-RU"/>
        </w:rPr>
        <w:t>^</w:t>
      </w:r>
      <w:r w:rsidRPr="00DC0FDD">
        <w:rPr>
          <w:rFonts w:ascii="Times New Roman" w:eastAsia="Times New Roman" w:hAnsi="Times New Roman" w:cs="Times New Roman"/>
          <w:sz w:val="24"/>
          <w:szCs w:val="24"/>
          <w:u w:val="single"/>
          <w:lang w:eastAsia="ru-RU"/>
        </w:rPr>
        <w:t xml:space="preserve"> Общая физическая подготовка.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i/>
          <w:iCs/>
          <w:sz w:val="24"/>
          <w:szCs w:val="24"/>
          <w:lang w:eastAsia="ru-RU"/>
        </w:rPr>
        <w:t>Строевые упражнения.</w:t>
      </w:r>
      <w:r w:rsidRPr="00DC0FDD">
        <w:rPr>
          <w:rFonts w:ascii="Times New Roman" w:eastAsia="Times New Roman" w:hAnsi="Times New Roman" w:cs="Times New Roman"/>
          <w:sz w:val="24"/>
          <w:szCs w:val="24"/>
          <w:lang w:eastAsia="ru-RU"/>
        </w:rPr>
        <w:t xml:space="preserve"> Команды для управления группой. Понятие о строе и командах. Шеренга, колонна, фланг, дистанция и интервал. Виды строя: в одну, в две шеренги, в колонну по одному, по два. Сомкнутый и разомкнутый строй. Виды размыкания, перестроения. Предварительная и исполнительная части команд. Основная стойка. Действия в строю на месте и в движении: построение, выравнивание строя, расчет в строю, повороты и полуобороты, размыкание и смыкание строя, перестроение шеренги и колонны в строю. Походный и строевой шаг. Переход с шага на бег и с бега на шаг. Изменение скорости движения. Остановка во время движения шагом и бегом.</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i/>
          <w:iCs/>
          <w:color w:val="666666"/>
          <w:sz w:val="24"/>
          <w:szCs w:val="24"/>
          <w:lang w:eastAsia="ru-RU"/>
        </w:rPr>
        <w:t>^</w:t>
      </w:r>
      <w:r w:rsidRPr="00DC0FDD">
        <w:rPr>
          <w:rFonts w:ascii="Times New Roman" w:eastAsia="Times New Roman" w:hAnsi="Times New Roman" w:cs="Times New Roman"/>
          <w:i/>
          <w:iCs/>
          <w:sz w:val="24"/>
          <w:szCs w:val="24"/>
          <w:lang w:eastAsia="ru-RU"/>
        </w:rPr>
        <w:t xml:space="preserve"> Гимнастические упражнения.</w:t>
      </w:r>
      <w:r w:rsidRPr="00DC0FDD">
        <w:rPr>
          <w:rFonts w:ascii="Times New Roman" w:eastAsia="Times New Roman" w:hAnsi="Times New Roman" w:cs="Times New Roman"/>
          <w:sz w:val="24"/>
          <w:szCs w:val="24"/>
          <w:lang w:eastAsia="ru-RU"/>
        </w:rPr>
        <w:t xml:space="preserve"> Упражнения без предметов: для мышц рук и плечевого пояса. Для мышц ног, брюшного пресса, тазобедренного сустава, туловища и шеи.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Упражнения с предметами - со скакалками, резиновыми мячами, набивными мячами (1-2 кг). Упражнения в парах, держась за мяч, упражнения в сопротивлении. Чередование упражнений руками, ногами - различные броски, выпрыгивание вверх с мячом, зажатым голеностопными суставами; в положении сидя, лежа -поднимание ног с мячом. Упражнения с гимнастическими поясами, гантелями, резиновыми амортизаторами. Упражнения на гимнастических снарядах. Лазанье по гимнастической стенке, канату. Ходьба по бревну. Смешанные висы.</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Упражнения для мышц туловища и шеи. Упражнения без предметов, индивидуальные, в парах (наклоны вперед, назад, вправо, влево, наклоны и повороты головы).</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Упражнения для мышц ног, таза. Упражнения без предметов индивидуальные и в парах (приседания в различных исходных положениях, подскоки, ходьба, бег). Упражнения с набивными мячами: приседания, выпады, прыжки, подскоки. Упражнения с гантелями - бег, прыжки, приседания. Упражнения со скакалкой. Прыжки в высоту с прямого разбега (с мостика) согнув ноги через планку (веревочку). Высокие дальние прыжки с разбега через препятствия без мостика и с мостика. Прыжки с трамплина (подкидного мостика) в различных положениях, с поворотом. Опорные прыжки.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color w:val="666666"/>
          <w:sz w:val="24"/>
          <w:szCs w:val="24"/>
          <w:u w:val="single"/>
          <w:lang w:eastAsia="ru-RU"/>
        </w:rPr>
        <w:t>^</w:t>
      </w:r>
      <w:r w:rsidRPr="00DC0FDD">
        <w:rPr>
          <w:rFonts w:ascii="Times New Roman" w:eastAsia="Times New Roman" w:hAnsi="Times New Roman" w:cs="Times New Roman"/>
          <w:sz w:val="24"/>
          <w:szCs w:val="24"/>
          <w:u w:val="single"/>
          <w:lang w:eastAsia="ru-RU"/>
        </w:rPr>
        <w:t xml:space="preserve"> Акробатические упражнения.</w:t>
      </w:r>
      <w:r w:rsidRPr="00DC0FDD">
        <w:rPr>
          <w:rFonts w:ascii="Times New Roman" w:eastAsia="Times New Roman" w:hAnsi="Times New Roman" w:cs="Times New Roman"/>
          <w:sz w:val="24"/>
          <w:szCs w:val="24"/>
          <w:lang w:eastAsia="ru-RU"/>
        </w:rPr>
        <w:t xml:space="preserve"> Кувырки вперед, назад, стойка на лопатках. Соскоки в глубину со снарядов (высота снаряда 50-60 см). Группировки в приседе, сидя, лежа на спине. Перекаты в строну из положения лежа и упора стоя на коленях. Перекаты вперед, назад прогнувшись, лежа на бедрах, с опорой и без опоры рук. Перекат в стороны согнувшись с поворотом на 180 градусов из седа ноги врозь с захватом ноги. Из положения, стоя на коленях перекат вперед прогнувшись. Перекаты назад в группировке и согнувшись в стойку на лопатках. Стойка на лопатках с согнутыми прямыми ногами о стену (для мальчиков с 13 лет и старше).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Кувырок вперед из упора присев и из основной стойки, кувырок вперед с трех шагов и небольшого разбега. Кувырок вперед из стойки ноги врозь и сед с прямыми ногами. Длинный кувырок вперед. Кувырок назад из упора присев и из основной стойки. Соединение нескольких кувырков вперед и назад. Кувырок назад прогнувшись через плечо. Подготовительные упражнения для моста у гимнастической стенки, коня, козла. «Мост» с помощью партнера и самостоятельно.</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Переворот в сторону (вправо и влево) с места и с разбега (с 14 лет).</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Соединение указанных выше акробатических упражнений в несложные комбинации. Упражнения на батуте.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i/>
          <w:iCs/>
          <w:color w:val="666666"/>
          <w:sz w:val="24"/>
          <w:szCs w:val="24"/>
          <w:lang w:eastAsia="ru-RU"/>
        </w:rPr>
        <w:t>^</w:t>
      </w:r>
      <w:r w:rsidRPr="00DC0FDD">
        <w:rPr>
          <w:rFonts w:ascii="Times New Roman" w:eastAsia="Times New Roman" w:hAnsi="Times New Roman" w:cs="Times New Roman"/>
          <w:i/>
          <w:iCs/>
          <w:sz w:val="24"/>
          <w:szCs w:val="24"/>
          <w:lang w:eastAsia="ru-RU"/>
        </w:rPr>
        <w:t xml:space="preserve"> Легкоатлетические упражнения.</w:t>
      </w:r>
      <w:r w:rsidRPr="00DC0FDD">
        <w:rPr>
          <w:rFonts w:ascii="Times New Roman" w:eastAsia="Times New Roman" w:hAnsi="Times New Roman" w:cs="Times New Roman"/>
          <w:sz w:val="24"/>
          <w:szCs w:val="24"/>
          <w:lang w:eastAsia="ru-RU"/>
        </w:rPr>
        <w:t xml:space="preserve"> Бег: бег с ускорением 30-40 м. Низкий старт и стартовый разбег до 60 м. Повторный бег 3x20-30 м, 3x30-40 м, 4x50-60 м. Эстафетный бег с этапами до 40м и до 50-60 м. Бег с препятствиями от 60 до 100 м (количество препятствий от 4 до 10), в качестве препятствий используются набивные мячи, учебные барьеры, условные окопы. Бег в чередовании с ходьбой до 400 м. Бег медленный до 3 минут (мальчики) и до 2 минут (девочки). Бег или кросс до 2000 м. Прыжки в высоту с разбега способом «перешагивание». Прыжки в длину с места, тройной прыжок с места и с разбега. Прыжки в длину с разбега способом «согнув ноги».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Метания малого мяча с места в стену или щит на дальность отскока и на дальность. Метание гранаты с места, с разбега.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i/>
          <w:iCs/>
          <w:color w:val="666666"/>
          <w:sz w:val="24"/>
          <w:szCs w:val="24"/>
          <w:lang w:eastAsia="ru-RU"/>
        </w:rPr>
        <w:t>^</w:t>
      </w:r>
      <w:r w:rsidRPr="00DC0FDD">
        <w:rPr>
          <w:rFonts w:ascii="Times New Roman" w:eastAsia="Times New Roman" w:hAnsi="Times New Roman" w:cs="Times New Roman"/>
          <w:i/>
          <w:iCs/>
          <w:sz w:val="24"/>
          <w:szCs w:val="24"/>
          <w:lang w:eastAsia="ru-RU"/>
        </w:rPr>
        <w:t xml:space="preserve"> Упражнения в висах и упорах</w:t>
      </w:r>
      <w:r w:rsidRPr="00DC0FDD">
        <w:rPr>
          <w:rFonts w:ascii="Times New Roman" w:eastAsia="Times New Roman" w:hAnsi="Times New Roman" w:cs="Times New Roman"/>
          <w:sz w:val="24"/>
          <w:szCs w:val="24"/>
          <w:lang w:eastAsia="ru-RU"/>
        </w:rPr>
        <w:t>. Из виса хватом сверху подтягивание. Из упора лежа сгибание и разгибание рук.</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i/>
          <w:iCs/>
          <w:sz w:val="24"/>
          <w:szCs w:val="24"/>
          <w:lang w:eastAsia="ru-RU"/>
        </w:rPr>
        <w:t>Подвижные игры.</w:t>
      </w:r>
      <w:r w:rsidRPr="00DC0FDD">
        <w:rPr>
          <w:rFonts w:ascii="Times New Roman" w:eastAsia="Times New Roman" w:hAnsi="Times New Roman" w:cs="Times New Roman"/>
          <w:sz w:val="24"/>
          <w:szCs w:val="24"/>
          <w:lang w:eastAsia="ru-RU"/>
        </w:rPr>
        <w:t xml:space="preserve"> Игры без предметов: «Салки», «Караси и щука», «Волк во рву», «Третий лишний», круговые и комбинированные эстафеты.</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Игры с предметами: «Удочка», «Гонка мячей», «Метко - в цель», «Подвижная цель», «Эстафета с бегом», «Мяч среднему», «Эстафета баскетболистов», «Встречная эстафета» и т.д.</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i/>
          <w:iCs/>
          <w:color w:val="666666"/>
          <w:sz w:val="24"/>
          <w:szCs w:val="24"/>
          <w:lang w:eastAsia="ru-RU"/>
        </w:rPr>
        <w:t>^</w:t>
      </w:r>
      <w:r w:rsidRPr="00DC0FDD">
        <w:rPr>
          <w:rFonts w:ascii="Times New Roman" w:eastAsia="Times New Roman" w:hAnsi="Times New Roman" w:cs="Times New Roman"/>
          <w:i/>
          <w:iCs/>
          <w:sz w:val="24"/>
          <w:szCs w:val="24"/>
          <w:lang w:eastAsia="ru-RU"/>
        </w:rPr>
        <w:t xml:space="preserve"> Спортивные игры.</w:t>
      </w:r>
      <w:r w:rsidRPr="00DC0FDD">
        <w:rPr>
          <w:rFonts w:ascii="Times New Roman" w:eastAsia="Times New Roman" w:hAnsi="Times New Roman" w:cs="Times New Roman"/>
          <w:sz w:val="24"/>
          <w:szCs w:val="24"/>
          <w:lang w:eastAsia="ru-RU"/>
        </w:rPr>
        <w:t xml:space="preserve"> Баскетбол и ручной мяч. Ловля, передача, ведение мяча, основные способы бросков в корзину и по воротам. Индивидуальные тактические действия в защите и нападении и простейшие взаимодействия игроков в защите и нападении.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color w:val="666666"/>
          <w:sz w:val="24"/>
          <w:szCs w:val="24"/>
          <w:u w:val="single"/>
          <w:lang w:eastAsia="ru-RU"/>
        </w:rPr>
        <w:t>^</w:t>
      </w:r>
      <w:r w:rsidRPr="00DC0FDD">
        <w:rPr>
          <w:rFonts w:ascii="Times New Roman" w:eastAsia="Times New Roman" w:hAnsi="Times New Roman" w:cs="Times New Roman"/>
          <w:sz w:val="24"/>
          <w:szCs w:val="24"/>
          <w:u w:val="single"/>
          <w:lang w:eastAsia="ru-RU"/>
        </w:rPr>
        <w:t xml:space="preserve"> Специальная физическая подготовка.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Упражнения для привития навыков быстроты ответных действий. По сигналу (преимущественно зрительному) бег на 5, 10, 15 м из исходных положений: стойки волейболиста (лицом, боком и спиной к стартовой линии) - сидя, лежа на спине и на животе в различных положениях по отношению к стартовой линии; то же, но перемещение приставными шагами.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Бег с остановками и изменением направления. Челночный бег 15 и 10 м (общий пробег за одну попытку 20-30 м). Челночный бег, но отрезок в начале пробегается лицом вперед, а обратно - спиной и т.д. По принципу челночного бега передвижение приставными шагами. То же, с набивными мячами в руках (массой 1-3 кг, в зависимости от возраста и пола), с поясом-отягощением или в куртке с весом.</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Бег (приставные шаги) в колонне по одному (в шеренге) вдоль границ площадки. По сигналу - выполнение определенного задания: ускорение, остановка, изменение направления или способа передвижения, поворот на 360 градусов - прыжок вверх, падение и перекат, имитация подачи в стоике, с падением, в прыжке, имитация подачи, нападающих ударов, блокирования и т.д. То же, но занимающиеся перемещаются по одному, по двое, по трое от лицевой линии к сетке. То же, но подается несколько сигналов. На каждый сигнал занимающиеся выполняют определенное действие.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i/>
          <w:iCs/>
          <w:color w:val="666666"/>
          <w:sz w:val="24"/>
          <w:szCs w:val="24"/>
          <w:lang w:eastAsia="ru-RU"/>
        </w:rPr>
        <w:t>^</w:t>
      </w:r>
      <w:r w:rsidRPr="00DC0FDD">
        <w:rPr>
          <w:rFonts w:ascii="Times New Roman" w:eastAsia="Times New Roman" w:hAnsi="Times New Roman" w:cs="Times New Roman"/>
          <w:i/>
          <w:iCs/>
          <w:sz w:val="24"/>
          <w:szCs w:val="24"/>
          <w:lang w:eastAsia="ru-RU"/>
        </w:rPr>
        <w:t xml:space="preserve"> Подвижные игры.</w:t>
      </w:r>
      <w:r w:rsidRPr="00DC0FDD">
        <w:rPr>
          <w:rFonts w:ascii="Times New Roman" w:eastAsia="Times New Roman" w:hAnsi="Times New Roman" w:cs="Times New Roman"/>
          <w:sz w:val="24"/>
          <w:szCs w:val="24"/>
          <w:lang w:eastAsia="ru-RU"/>
        </w:rPr>
        <w:t xml:space="preserve"> «День и ночь» (сигнал зрительный, исходные положения самые различные), «Вызов», «Вызов номеров», «Попробуй, унеси», различные варианты игры в «Салки». Специальные эстафеты с выполнением перечисленных выше заданий в разнообразных сочетаниях и с преодолением препятствий.</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Упражнения для развития силы мышц и скоростно-силовых качеств.</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 Сгибание и разгибание кистей в лучезапястных суставах с сопротивлением партнера (или с гантелями).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2. Броски набивных мячей различного веса, акцентируя движения кистей.</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3. Вращение кистями палки, наматывая на нее шнур, к концу которого подвешен груз.</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4. В упоре лежа отталкивание от пола и хлопок руками перед грудью.</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5. Закрепляя конец амортизатора в различных точках на полу или стене, выполнять упражнения, которые по своей структуре сходные с техническими приемами.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6. Вращательные движения туловищем с отягощением (гриф штанги, диски, гантели, мешок с песком).</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7. Подъем штанги на грудь и тяга.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8. Приседания и вставания со штангой на плечах (6-8 раз за подход).</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9. Полуприседания и быстрые вставания с подъемом на носки, штанга на плечах. Вес - не более 50% максимального (10-15 раз за подход).</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10. Выпрыгивание из </w:t>
      </w:r>
      <w:proofErr w:type="spellStart"/>
      <w:r w:rsidRPr="00DC0FDD">
        <w:rPr>
          <w:rFonts w:ascii="Times New Roman" w:eastAsia="Times New Roman" w:hAnsi="Times New Roman" w:cs="Times New Roman"/>
          <w:sz w:val="24"/>
          <w:szCs w:val="24"/>
          <w:lang w:eastAsia="ru-RU"/>
        </w:rPr>
        <w:t>полуприседа</w:t>
      </w:r>
      <w:proofErr w:type="spellEnd"/>
      <w:r w:rsidRPr="00DC0FDD">
        <w:rPr>
          <w:rFonts w:ascii="Times New Roman" w:eastAsia="Times New Roman" w:hAnsi="Times New Roman" w:cs="Times New Roman"/>
          <w:sz w:val="24"/>
          <w:szCs w:val="24"/>
          <w:lang w:eastAsia="ru-RU"/>
        </w:rPr>
        <w:t xml:space="preserve"> и приседа со штангой на плечах. Вес - 50% максимального (6-8 </w:t>
      </w:r>
      <w:proofErr w:type="spellStart"/>
      <w:r w:rsidRPr="00DC0FDD">
        <w:rPr>
          <w:rFonts w:ascii="Times New Roman" w:eastAsia="Times New Roman" w:hAnsi="Times New Roman" w:cs="Times New Roman"/>
          <w:sz w:val="24"/>
          <w:szCs w:val="24"/>
          <w:lang w:eastAsia="ru-RU"/>
        </w:rPr>
        <w:t>выпрыгиваний</w:t>
      </w:r>
      <w:proofErr w:type="spellEnd"/>
      <w:r w:rsidRPr="00DC0FDD">
        <w:rPr>
          <w:rFonts w:ascii="Times New Roman" w:eastAsia="Times New Roman" w:hAnsi="Times New Roman" w:cs="Times New Roman"/>
          <w:sz w:val="24"/>
          <w:szCs w:val="24"/>
          <w:lang w:eastAsia="ru-RU"/>
        </w:rPr>
        <w:t xml:space="preserve"> за подход).</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11. Подпрыгивания со штангой на плечах, упруго, но не полностью сгибая коленные суставы. Вес - 50% максимального (10-15 повторений за подход).</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12. Сидя на гимнастической скамейке - наклоны назад с помощью партнера, который держит за голеностопные суставы. Упражнение можно выполнять с отягощением в руках.</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13. Прыжки через скакалку.</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14. Прыжки с разбега и с места с касанием предметов, подвешенных на оптимальной и максимальной высоте.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15. Прыжки на одной и обеих ногах на дальность.</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16. </w:t>
      </w:r>
      <w:proofErr w:type="spellStart"/>
      <w:r w:rsidRPr="00DC0FDD">
        <w:rPr>
          <w:rFonts w:ascii="Times New Roman" w:eastAsia="Times New Roman" w:hAnsi="Times New Roman" w:cs="Times New Roman"/>
          <w:sz w:val="24"/>
          <w:szCs w:val="24"/>
          <w:lang w:eastAsia="ru-RU"/>
        </w:rPr>
        <w:t>Напрыгивание</w:t>
      </w:r>
      <w:proofErr w:type="spellEnd"/>
      <w:r w:rsidRPr="00DC0FDD">
        <w:rPr>
          <w:rFonts w:ascii="Times New Roman" w:eastAsia="Times New Roman" w:hAnsi="Times New Roman" w:cs="Times New Roman"/>
          <w:sz w:val="24"/>
          <w:szCs w:val="24"/>
          <w:lang w:eastAsia="ru-RU"/>
        </w:rPr>
        <w:t xml:space="preserve"> на предметы различной высоты.</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17. Прыжки в глубину с различной высоты с последующим выпрыгиванием.</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18. Серия прыжков с преодолением препятствий.</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Упражнения для развития быстроты.</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 Рывки и ускорения из различных исходных положений (сидя, лежа, стоя) по зрительному сигналу.</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2. Рывки с резкой сменой направления перемещения.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3. Имитационные упражнения, акцентируя выполнение какого-то отдельного движения.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4. Быстрые перемещения с последующей имитацией технического приема или выполнением его.</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5. Быстрые переключения от одних действий к другим, различным по характеру.</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6. Эстафеты с заданием на быстроту выполнения.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Упражнения для развития выносливости.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В тренировочном занятии целесообразно чередовать упражнения, направленные на совершенствование техники, с сериями упражнений, требующих больших физических напряжений, или имитационными упражнениями большой интенсивности. Такие переключения способствуют развитию специальной выносливости и повышению эмоционального состояния занимающихся.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1.`Серии прыжков — 15-20 сек. В первой серии выполняют максимально возможное количество прыжков, во второй — прыжки максимальной высоты и т.д. 4-5 серий прыжков выполняют без остановок в течение 1-1,5 мин. Эти же упражнения можно делать со скакалкой.</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2. Перемещение в низкой стойке в различных направлениях — 1-1,5 мин, затем отдых — 30-45 сек. Так 3-4 серии (можно с отягощением 2-5 кг).</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3. Последовательная имитация нападающего удара (блокирования) и падение у линии нападения (или кувырок). Серия: 10 прыжков и 10 падений.</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4. Серия падений на грудь (или на спину с последующим переворотом). 6-10 падений в серии.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5. Эстафеты с различными перемещениями и чередованием кувырков вперед и назад.</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6. Челночный бег в различных направлениях и на различное расстояние.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7. Игра в волейбол: 2 x 2; 3 х 3; 4 х 4.</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8. Игра в волейбол уменьшенным составом без остановок: как только мяч выходит из игры, тут же вводят второй, третий мяч и т. д.</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Тренировочные занятия должны строиться так, чтобы создавался запас прочности в выполнении отдельных технических приемов, их стабильности на протяжении игры.</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Упражнения для развития ловкости.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В ходе игры возникают различные двигательные задачи, требующие быстроты ориентировки и моментального решения. Некоторые технические приемы приходится выполнять в безопорном положении, для чего необходимо развитие специальной ловкости и точности движений. Для развития этих качеств используют следующие упражнения: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 Одиночные и многократные кувырки вперед и назад.</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2. Одиночные и многократные прыжки с места и с разбега с поворотом на 180, 270 и 360°.</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3. Прыжки через различные предметы и снаряды с поворотами и без поворотов.</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4. Прыжки с подкидного мостика с различными движениями и поворотами в воздухе.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5. Прыжки на батуте с различными движениями в безопорном положении и с поворотами.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6. Эстафеты с преодолением препятствий.</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7. Игроки располагаются парами лицом друг к другу на расстоянии 6-8 м. Первую передачу выполняют над собой, вторую - партнеру, после чего игрок делает кувырок вперед (назад). Повторяют 10-15 раз.</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8. Игра в кругу двумя-тремя мячами.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9. Игра в защите — один против двух.</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10. Нападающие удары из трудных положений.</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Развития гибкости (подвижности в суставах).</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Гибкость развивают с помощью упражнений, которые делят на активные — выполняемые с отягощениями и без них, и пассивные — выполняемые с помощью партнера. Используют их сериями по 4-5 движений, постепенно увеличивая амплитуду.</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Для развития специальной гибкости особенно важны упражнения, способствующие увеличению подвижности в суставах, укреплению мышечно-связочного аппарата и развитию эластичности мышц и связок. Для этого используют упражнения на растягивание, по структуре сходные с движениями или отдельными их частями, характерными для технических приемов игры. Амплитуда движений в таких упражнениях должна быть большой. Основные средства для развития этих качеств — гимнастические упражнения, упражнения с помощью партнера. Целесообразно использовать небольшие отягощения.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Умение произвольно расслаблять мышцы значительно повышает работоспособность. Начинать обучение расслаблению мышц нужно со специальных упражнений — встряхивание, свободное размахивание руками и ногами, расслабление мышц лежа, семенящий бег и т.п.</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Для развития физических качеств следует подбирать доступные и в то же время интересные для занимающихся упражнения.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При построении занятий педагог (учитель) должен учитывать особенности занимающихся. И если некоторые волейболисты менее активны в силу объективных причин (высокий рост, медлительность, застенчивость, неуверенность в своих силах и т. п.), то к ним требуется индивидуальный подход.</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i/>
          <w:iCs/>
          <w:color w:val="666666"/>
          <w:sz w:val="24"/>
          <w:szCs w:val="24"/>
          <w:lang w:eastAsia="ru-RU"/>
        </w:rPr>
        <w:t>^</w:t>
      </w:r>
      <w:r w:rsidRPr="00DC0FDD">
        <w:rPr>
          <w:rFonts w:ascii="Times New Roman" w:eastAsia="Times New Roman" w:hAnsi="Times New Roman" w:cs="Times New Roman"/>
          <w:i/>
          <w:iCs/>
          <w:sz w:val="24"/>
          <w:szCs w:val="24"/>
          <w:lang w:eastAsia="ru-RU"/>
        </w:rPr>
        <w:t xml:space="preserve"> Упражнения для развития прыгучести.</w:t>
      </w:r>
      <w:r w:rsidRPr="00DC0FDD">
        <w:rPr>
          <w:rFonts w:ascii="Times New Roman" w:eastAsia="Times New Roman" w:hAnsi="Times New Roman" w:cs="Times New Roman"/>
          <w:sz w:val="24"/>
          <w:szCs w:val="24"/>
          <w:lang w:eastAsia="ru-RU"/>
        </w:rPr>
        <w:t xml:space="preserve"> Приседание и резкое выпрямление ног с взмахом рук вверх; то же, с прыжком вверх, то же, с набивным мячом (или двумя) в руках (до 2 кг). Из положения стоя на гимнастической стенке, правая (левая) нога сильно согнута, левая (правая) опущена вниз, руками держаться на уровне лица -быстрое разгибание ноги (от стенки не отклоняться). То же, с отягощением (пояс массой до 6 кг).</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Упражнения с отягощением (мешок с песком массой до 4 кг для девушек и до 8 кг для юношей), штанга - вес штанги устанавливается в процентном отношении от массы тела занимающегося в зависимости от характера упражнения: приседание - до 80%, выпрыгивание - 20-40%, выпрыгивание из приседа - 20-30%, пояс, манжеты на запястья, у голеностопных суставов. (Упражнения с отягощением применяются для учащихся не ранее 14 лет).</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Приседания, выпрыгивания вверх из приседа, </w:t>
      </w:r>
      <w:proofErr w:type="spellStart"/>
      <w:r w:rsidRPr="00DC0FDD">
        <w:rPr>
          <w:rFonts w:ascii="Times New Roman" w:eastAsia="Times New Roman" w:hAnsi="Times New Roman" w:cs="Times New Roman"/>
          <w:sz w:val="24"/>
          <w:szCs w:val="24"/>
          <w:lang w:eastAsia="ru-RU"/>
        </w:rPr>
        <w:t>полуприседа</w:t>
      </w:r>
      <w:proofErr w:type="spellEnd"/>
      <w:r w:rsidRPr="00DC0FDD">
        <w:rPr>
          <w:rFonts w:ascii="Times New Roman" w:eastAsia="Times New Roman" w:hAnsi="Times New Roman" w:cs="Times New Roman"/>
          <w:sz w:val="24"/>
          <w:szCs w:val="24"/>
          <w:lang w:eastAsia="ru-RU"/>
        </w:rPr>
        <w:t xml:space="preserve"> вперед, прыжки на обеих ногах.</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Многократные броски набивного мяча (массой 1-2 кг) над собой и прыжки и ловля после приземления. Стоя на расстоянии 1 -1,5 м от стены (щита) с набивным (баскетбольным) мячам в руках, в прыжке бросить мяч вверх о стенку, приземлиться, снова прыгнуть я поймать мяч, приземлиться и снова в прыжке бросить и т.д. (выполняются ритмично, без лишних </w:t>
      </w:r>
      <w:proofErr w:type="spellStart"/>
      <w:r w:rsidRPr="00DC0FDD">
        <w:rPr>
          <w:rFonts w:ascii="Times New Roman" w:eastAsia="Times New Roman" w:hAnsi="Times New Roman" w:cs="Times New Roman"/>
          <w:sz w:val="24"/>
          <w:szCs w:val="24"/>
          <w:lang w:eastAsia="ru-RU"/>
        </w:rPr>
        <w:t>доскоков</w:t>
      </w:r>
      <w:proofErr w:type="spellEnd"/>
      <w:r w:rsidRPr="00DC0FDD">
        <w:rPr>
          <w:rFonts w:ascii="Times New Roman" w:eastAsia="Times New Roman" w:hAnsi="Times New Roman" w:cs="Times New Roman"/>
          <w:sz w:val="24"/>
          <w:szCs w:val="24"/>
          <w:lang w:eastAsia="ru-RU"/>
        </w:rPr>
        <w:t>).</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Прыжки на обеих ногах на месте и в движении лицом вперед, боком и единой вперед. То же, с отягощением. </w:t>
      </w:r>
      <w:proofErr w:type="spellStart"/>
      <w:r w:rsidRPr="00DC0FDD">
        <w:rPr>
          <w:rFonts w:ascii="Times New Roman" w:eastAsia="Times New Roman" w:hAnsi="Times New Roman" w:cs="Times New Roman"/>
          <w:sz w:val="24"/>
          <w:szCs w:val="24"/>
          <w:lang w:eastAsia="ru-RU"/>
        </w:rPr>
        <w:t>Напрыгивание</w:t>
      </w:r>
      <w:proofErr w:type="spellEnd"/>
      <w:r w:rsidRPr="00DC0FDD">
        <w:rPr>
          <w:rFonts w:ascii="Times New Roman" w:eastAsia="Times New Roman" w:hAnsi="Times New Roman" w:cs="Times New Roman"/>
          <w:sz w:val="24"/>
          <w:szCs w:val="24"/>
          <w:lang w:eastAsia="ru-RU"/>
        </w:rPr>
        <w:t xml:space="preserve"> на сложенные гимнастические маты (высота постепенно увеличивается), количество прыжков подряд также увеличивается постепенно. Прыжки в глубину с гимнастической стенки на гимнастические маты (для мальчиков). Спрыгивание (высота - 40-80 см) с последующим прыжком вверх. Прыжки на одной и обеих ногах с преодолением препятствий (набивные мячи и т.п.). Прыжки с места вперед, назад, вправо, влево, отталкиваясь обеими ногами. Прыжки вверх с доставанием подвешенного мяча, отталкиваясь одной и обеими ногами. То же, но прыжки с разбега в три шага. Прыжки с места и с разбега с доставанием теннисных и волейбольных мячей, укрепленных на разной высоте.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Прыжки опорные, прыжки со скакалкой, разнообразные подскоки. Многократные прыжки с места и с разбега в сочетании с ударом по мячу. Бег по крутым склонам. Прыжки через рвы, канавы. Бег по песку без обуви. Бег по лестнице вверх, ступая на каждую ступеньку</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i/>
          <w:iCs/>
          <w:color w:val="666666"/>
          <w:sz w:val="24"/>
          <w:szCs w:val="24"/>
          <w:lang w:eastAsia="ru-RU"/>
        </w:rPr>
        <w:t>^</w:t>
      </w:r>
      <w:r w:rsidRPr="00DC0FDD">
        <w:rPr>
          <w:rFonts w:ascii="Times New Roman" w:eastAsia="Times New Roman" w:hAnsi="Times New Roman" w:cs="Times New Roman"/>
          <w:i/>
          <w:iCs/>
          <w:sz w:val="24"/>
          <w:szCs w:val="24"/>
          <w:lang w:eastAsia="ru-RU"/>
        </w:rPr>
        <w:t xml:space="preserve"> Упражнения для развития качеств, необходимых при выполнении приема и передачи мяча.</w:t>
      </w:r>
      <w:r w:rsidRPr="00DC0FDD">
        <w:rPr>
          <w:rFonts w:ascii="Times New Roman" w:eastAsia="Times New Roman" w:hAnsi="Times New Roman" w:cs="Times New Roman"/>
          <w:sz w:val="24"/>
          <w:szCs w:val="24"/>
          <w:lang w:eastAsia="ru-RU"/>
        </w:rPr>
        <w:t xml:space="preserve"> Сгибание и разгибание рук в лучезапястных суставах, и круговые движения кистей, сжимание и разжимание пальцев рук в положении руки вперед, в стороны, вверх, на месте и в сочетании с различными предметами.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Из упора стоя у стены одновременное и попеременное сгибание в лучезапястных суставах (ладони располагаются на стене пальцами вверх, в стороны, вниз, пальцы вместе или расставлены, расстояние от стены постепенно увеличивается). То же, но опираясь о стену пальцами. Отталкивание ладонями и пальцами от стены двумя руками одновременно и попеременно правой и левой рукой. Упор лежа. Передвижение на руках вправо (влево) по кругу, носки ног на месте. Из упора присев, разгибаясь вперед-вверх, перейти в упор лежа (при касании руками пола, руки согнуть). Тыльное сгибание кистей (к себе) и разгибание, держа набивной мяч двумя руками у лица. Движение напоминает заключительную фазу при верхней передаче мяча в волейболе.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Многократные броски набивного мяча от груди двумя руками (вперед над собой) и ловля (особое внимание уделить заключительному движению кистей и пальцев). Броски набивного мяча от груди двумя руками (из стойки волейболиста) на дальность (соревнование). Многократные передачи баскетбольного (футбольного) мяча в стену и ловля его после отскока. Поочередная ловля и броски набивных и баскетбольных мячей, которые со всех сторон бросают занимающемуся партнеры. Ведение баскетбольного мяча ударом о площадку. Упражнения для кистей рук с гантелями. Упражнения с кистевым эспандером. Сжимание теннисного (резинового) мяча. Многократные «волейбольные» передачи набивного, гандбольного, баскетбольного мячей в стену. Многократные передачи волейбольного мяча в стену, постепенно увеличивая, расстояние от нее. Многократные передачи волейбольного мяча на дальность (с набрасывания партнера или прибора для метания мяча).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Броски набивного мяча над собой и наблюдение за партнером (двумя, тремя) - в зависимости от действия партнеров, изменение высоты подбрасывания, бросок на свободное место, на партнера и т.д. Броски и ловля набивного мяча во встречных колоннах, в тройках в рамках группы тактических действий (направления первой и второй подачи) - многократно. То же, но броски при первой и второй передачах в соответствии с сигналом.</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То же, в рамках командных действий.</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Нападающий бросает мяч над собой у сетки в определенный момент, или через сетку двумя руками из-за головы в опорном положении на заднюю линию, или в прыжке одной - на переднюю линию.</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Защитник наблюдает, или ловит мяч на задней линии от броска из-за головы, или идет на страховку и ловит мяч в зоне нападения. Двое нападающих на передней линии бросают мяч друг другу, и в определенный момент кто-то из них бросает мяч через сетку. Защитник должен выбрать место и поймать мяч.</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i/>
          <w:iCs/>
          <w:color w:val="666666"/>
          <w:sz w:val="24"/>
          <w:szCs w:val="24"/>
          <w:lang w:eastAsia="ru-RU"/>
        </w:rPr>
        <w:t>^</w:t>
      </w:r>
      <w:r w:rsidRPr="00DC0FDD">
        <w:rPr>
          <w:rFonts w:ascii="Times New Roman" w:eastAsia="Times New Roman" w:hAnsi="Times New Roman" w:cs="Times New Roman"/>
          <w:i/>
          <w:iCs/>
          <w:sz w:val="24"/>
          <w:szCs w:val="24"/>
          <w:lang w:eastAsia="ru-RU"/>
        </w:rPr>
        <w:t xml:space="preserve"> Упражнения для развития качеств, необходимых при подаче мяча.</w:t>
      </w:r>
      <w:r w:rsidRPr="00DC0FDD">
        <w:rPr>
          <w:rFonts w:ascii="Times New Roman" w:eastAsia="Times New Roman" w:hAnsi="Times New Roman" w:cs="Times New Roman"/>
          <w:sz w:val="24"/>
          <w:szCs w:val="24"/>
          <w:lang w:eastAsia="ru-RU"/>
        </w:rPr>
        <w:t xml:space="preserve"> Круговые движения рук в плечевых суставах с большой амплитудой и максимальной быстротой.</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Упражнения с резиновыми амортизаторами. Стоя спиной к гимнастической стенке в положении наклона вперед, руки назад (амортизаторы укреплены на уровне коленей), движение руками, вниз - вперед; то же, но движение выполняется только правой рукой с шагом правой ногой вперед (как при прямой нижней подаче).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Стоя спиной к гимнастической стенке (амортизатор укреплен на уровне плеч), руки за головой, движение рук из-за головы вверх и вперед. То же одной рукой (правой и левой). То же, но амортизатор укреплен за нижнюю рейку, а занимающийся стоит у самой стенки. Движение рукой вверх, затем вперед. Стоя на амортизаторе, руки внизу - поднимание рук через стороны вверх, поднимание прямых рук вверх и отведение назад. То же, но круги руками, стоя правым боком к стенке (амортизатор укреплен на уровне плеч) - движение правой руки, как при верхней боковой подаче.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Упражнения с набивным мячом. Броски мяча двумя руками из-за головы с максимальным </w:t>
      </w:r>
      <w:proofErr w:type="spellStart"/>
      <w:r w:rsidRPr="00DC0FDD">
        <w:rPr>
          <w:rFonts w:ascii="Times New Roman" w:eastAsia="Times New Roman" w:hAnsi="Times New Roman" w:cs="Times New Roman"/>
          <w:sz w:val="24"/>
          <w:szCs w:val="24"/>
          <w:lang w:eastAsia="ru-RU"/>
        </w:rPr>
        <w:t>прогибанием</w:t>
      </w:r>
      <w:proofErr w:type="spellEnd"/>
      <w:r w:rsidRPr="00DC0FDD">
        <w:rPr>
          <w:rFonts w:ascii="Times New Roman" w:eastAsia="Times New Roman" w:hAnsi="Times New Roman" w:cs="Times New Roman"/>
          <w:sz w:val="24"/>
          <w:szCs w:val="24"/>
          <w:lang w:eastAsia="ru-RU"/>
        </w:rPr>
        <w:t xml:space="preserve"> при замахе. Броски мяча снизу одной и двумя руками. Броски мяча одной рукой над головой - правой рукой влево, левой - вправо. Броски набивного мяча массой 1 кг «крюком» через сетку. Упражнения с партнером. С набивным мячом в руках у стены (1-2 м) в ответ на сигнал бросок снизу, сверху, «крюком». То же, но бросок гандбольного мяча через сетку из-за лицевой линии. Броски набивного, гандбольного мяча через сетку определенным способом на точность в зоны. То же, но после перемещения от сетки.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Упражнения с волейбольным мячом (выполняются многократно подряд). Совершенствование ударного движения подачи по мячу на резиновых амортизаторах. Подачи с максимальной силой у тренировочной сетки (в сетку). Подачи мяча слабейшей рукой.</w:t>
      </w:r>
    </w:p>
    <w:p w:rsidR="00DC0FDD" w:rsidRPr="00DC0FDD" w:rsidRDefault="00DC0FDD" w:rsidP="00DC0FDD">
      <w:pPr>
        <w:shd w:val="clear" w:color="auto" w:fill="FFFFFF"/>
        <w:spacing w:after="0" w:line="240" w:lineRule="auto"/>
        <w:jc w:val="center"/>
        <w:rPr>
          <w:rFonts w:ascii="Times New Roman" w:eastAsia="Times New Roman" w:hAnsi="Times New Roman" w:cs="Times New Roman"/>
          <w:sz w:val="24"/>
          <w:szCs w:val="24"/>
          <w:lang w:eastAsia="ru-RU"/>
        </w:rPr>
      </w:pPr>
    </w:p>
    <w:tbl>
      <w:tblPr>
        <w:tblW w:w="5000" w:type="pct"/>
        <w:tblCellMar>
          <w:top w:w="15" w:type="dxa"/>
          <w:left w:w="15" w:type="dxa"/>
          <w:bottom w:w="15" w:type="dxa"/>
          <w:right w:w="15" w:type="dxa"/>
        </w:tblCellMar>
        <w:tblLook w:val="04A0" w:firstRow="1" w:lastRow="0" w:firstColumn="1" w:lastColumn="0" w:noHBand="0" w:noVBand="1"/>
      </w:tblPr>
      <w:tblGrid>
        <w:gridCol w:w="10377"/>
      </w:tblGrid>
      <w:tr w:rsidR="00DC0FDD" w:rsidRPr="00DC0FDD" w:rsidTr="0038046A">
        <w:tc>
          <w:tcPr>
            <w:tcW w:w="0" w:type="auto"/>
            <w:tcBorders>
              <w:top w:val="nil"/>
            </w:tcBorders>
            <w:vAlign w:val="center"/>
            <w:hideMark/>
          </w:tcPr>
          <w:p w:rsidR="0038046A" w:rsidRDefault="00DC0FDD" w:rsidP="00DC0FDD">
            <w:pPr>
              <w:spacing w:after="240" w:line="240" w:lineRule="auto"/>
              <w:rPr>
                <w:rFonts w:ascii="Times New Roman" w:eastAsia="Times New Roman" w:hAnsi="Times New Roman" w:cs="Times New Roman"/>
                <w:i/>
                <w:iCs/>
                <w:color w:val="666666"/>
                <w:sz w:val="24"/>
                <w:szCs w:val="24"/>
                <w:lang w:eastAsia="ru-RU"/>
              </w:rPr>
            </w:pPr>
            <w:r w:rsidRPr="00DC0FDD">
              <w:rPr>
                <w:rFonts w:ascii="Times New Roman" w:eastAsia="Times New Roman" w:hAnsi="Times New Roman" w:cs="Times New Roman"/>
                <w:i/>
                <w:iCs/>
                <w:sz w:val="24"/>
                <w:szCs w:val="24"/>
                <w:lang w:eastAsia="ru-RU"/>
              </w:rPr>
              <w:t>Упражнения для развития качеств, необходимых при выполнении нападающих ударов.</w:t>
            </w:r>
            <w:r w:rsidRPr="00DC0FDD">
              <w:rPr>
                <w:rFonts w:ascii="Times New Roman" w:eastAsia="Times New Roman" w:hAnsi="Times New Roman" w:cs="Times New Roman"/>
                <w:sz w:val="24"/>
                <w:szCs w:val="24"/>
                <w:lang w:eastAsia="ru-RU"/>
              </w:rPr>
              <w:t xml:space="preserve"> Броски набивного мяча из-за головы двумя руками с активным движением кистей сверху вниз -стоя на. месте в прыжке (бросать перед собой в площадку, гимнастический мат). Броски набивного мяча массой 1 кг в прыжке из-за головы двумя руками через сетку. Броски набивного мяча массой 1 кг «крюком» в прыжке - в парах и через сетку. Имитация прямого и бокового нападающих ударов, держа в руках мешочки, с песком (до 1 кг). Метание теннисного или хоккейного мяча (правой или левой рукой) в цель на стене (высота -1,5-2 м) или на полу (расстояние от 5 до 10 м). Метание выполняется с места, с разбега, после поворота, в ярыжке; то же, через сетку. Соревнование на точность метания малых мячей. Совершенствование ударного движения нападающих ударов по мячу на резиновых амортизаторах. То же, но у тренировочной сетки. Удары выполняются правой и левой рукой с максимальной силой. Удары по мячу на амортизаторах с отягощением на кисти, предплечье, ногах или при отягощении всего тела (куртка, пояс). Спрыгивание с высоты (до 50 см) с последующим прыжком и нападающим ударом по мячу на амортизаторах. Многократное выполнение нападающих ударов с собственного подбрасывания, с набрасыванием партнера или прибора для метания мяча. Чередование бросков набивного мяча и нападающих ударов по мячу на. амортизаторах; то же, но броски и удары через сетку (с </w:t>
            </w:r>
            <w:proofErr w:type="spellStart"/>
            <w:r w:rsidRPr="00DC0FDD">
              <w:rPr>
                <w:rFonts w:ascii="Times New Roman" w:eastAsia="Times New Roman" w:hAnsi="Times New Roman" w:cs="Times New Roman"/>
                <w:sz w:val="24"/>
                <w:szCs w:val="24"/>
                <w:lang w:eastAsia="ru-RU"/>
              </w:rPr>
              <w:t>собствен</w:t>
            </w:r>
            <w:proofErr w:type="spellEnd"/>
            <w:r w:rsidRPr="00DC0FDD">
              <w:rPr>
                <w:rFonts w:ascii="Times New Roman" w:eastAsia="Times New Roman" w:hAnsi="Times New Roman" w:cs="Times New Roman"/>
                <w:sz w:val="24"/>
                <w:szCs w:val="24"/>
                <w:lang w:eastAsia="ru-RU"/>
              </w:rPr>
              <w:t xml:space="preserve"> .ого подбрасывания).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Упражнения в парах. С набивным мячом в руках (1 кг) прыжок вверх, замах из-за головы двумя руками и в ответ на сигнал - бросок с сильным заключительным движением кистей вниз - вперед или вверх - вперед плавно. То же, но бросок через сетку; то же, но бросок вниз двумя руками, вверх - одной. В ответ на сигнал «бросок» набивного мяча двумя руками по ходу или с переводом (вправо, влево).</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i/>
                <w:iCs/>
                <w:color w:val="666666"/>
                <w:sz w:val="24"/>
                <w:szCs w:val="24"/>
                <w:lang w:eastAsia="ru-RU"/>
              </w:rPr>
              <w:t>^</w:t>
            </w:r>
            <w:r w:rsidRPr="00DC0FDD">
              <w:rPr>
                <w:rFonts w:ascii="Times New Roman" w:eastAsia="Times New Roman" w:hAnsi="Times New Roman" w:cs="Times New Roman"/>
                <w:i/>
                <w:iCs/>
                <w:sz w:val="24"/>
                <w:szCs w:val="24"/>
                <w:lang w:eastAsia="ru-RU"/>
              </w:rPr>
              <w:t xml:space="preserve"> Упражнения для развития качеств, необходимых при блокировании.</w:t>
            </w:r>
            <w:r w:rsidRPr="00DC0FDD">
              <w:rPr>
                <w:rFonts w:ascii="Times New Roman" w:eastAsia="Times New Roman" w:hAnsi="Times New Roman" w:cs="Times New Roman"/>
                <w:sz w:val="24"/>
                <w:szCs w:val="24"/>
                <w:lang w:eastAsia="ru-RU"/>
              </w:rPr>
              <w:t xml:space="preserve"> Прыжковые упражнения, описанные ранее в сочетании с подниманием рук вверх с касанием повешенного набивного мяча. То же, с касанием волейбольного мяча на резиновых амортизаторах: с места, после перемещения, после поворотов, после поворотов и перемещений (различные сочетания), после прыжка в глубину (спрыгивания).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Стоя у стены (щита) с баскетбольным мячом в руках, подбросить мяч вверх, подпрыгнуть и двумя руками (ладонями) отбить мяч в стену; приземлившись, поймать мяч и т.д.</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Отбивание мяча в высшей точки взлета. Учащийся располагается спиной к стене. Бросить мяч вверх - назад, повернуться на 180 градусов и в прыжке отбить мяч в стену. Те же, предыдущие два упражнения, но мяч набрасывает партнер. Партнер с мячом может менять высоту подбрасывания, выполнять отвлекающие и обманные движения: замах и движение на бросок, но в последний момент мяч задерживается в руках и тут же подбрасывается и т.д. То же, поворот блокирующего по сигналу партнера. Вначале мяч подбрасывается после поворота, затем во время поворота и, наконец, до поворота. Выполнение перечисленных упражнений, но после перемещения и остановки. Многократные прыжки с доставанием ладонями подвешенного набивного мяча или волейбольного на амортизаторах.</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Передвижение вдоль сетки, лицом к ней приставными шагами правым и левым боком вперед, остановка и принятие исходного положения для блокирования. То же, но в положении спиной к сетке и с поворотом на 180 градусов. То же, что предыдущие два упражнения, но на расстоянии 1 м от сетки, исходное положение принимается после одного шага к сетке. То же, что последние три упражнения, но остановка и прыжок по сигналу. Перемещения у сетки, остановка и прыжок вверх, ладонями коснуться подвешенного над сеткой набивного (волейбольного) мяча.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Двое занимающихся стоят у сетки лицом к ней на противоположных сторонах площадки, один двигается приставными шагами с остановками и изменением направления, другой старается повторить его действия. То же, но с прыжком, стараться над сеткой коснуться ладоней партнера. Упражнения вдвоем, втроем на согласованность действий на основе перечисленных упражнений.</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Нападающий с набивным мячом перемещается вдоль сетки, выполняет остановки и в прыжке бросает мяч над собой, блокирующий должен своевременно занять исходное положение и прыгнуть на блок так, чтобы ладони были над сеткой в момент выпуска мяча из рук нападающего.</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Нападающие выполняют броски и ловлю набивного мяча в рамках групповых тактических действий в нападении, блокирующий выбирает место и блокирует (заключительная фаза в предыдущем упражнении). Предыдущие два упражнения, но блокирующих у сетки - трое, блокируют двое.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color w:val="666666"/>
                <w:sz w:val="24"/>
                <w:szCs w:val="24"/>
                <w:lang w:eastAsia="ru-RU"/>
              </w:rPr>
              <w:t>^</w:t>
            </w:r>
            <w:r w:rsidRPr="00DC0FDD">
              <w:rPr>
                <w:rFonts w:ascii="Times New Roman" w:eastAsia="Times New Roman" w:hAnsi="Times New Roman" w:cs="Times New Roman"/>
                <w:sz w:val="24"/>
                <w:szCs w:val="24"/>
                <w:lang w:eastAsia="ru-RU"/>
              </w:rPr>
              <w:t xml:space="preserve"> ТЕХНИКА И ТАКТИКА ИГРЫ</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u w:val="single"/>
                <w:lang w:eastAsia="ru-RU"/>
              </w:rPr>
              <w:t>Техника нападения. Действия без мяча.</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i/>
                <w:iCs/>
                <w:sz w:val="24"/>
                <w:szCs w:val="24"/>
                <w:lang w:eastAsia="ru-RU"/>
              </w:rPr>
              <w:t>Перемещения и стойки:</w:t>
            </w:r>
            <w:r w:rsidRPr="00DC0FDD">
              <w:rPr>
                <w:rFonts w:ascii="Times New Roman" w:eastAsia="Times New Roman" w:hAnsi="Times New Roman" w:cs="Times New Roman"/>
                <w:sz w:val="24"/>
                <w:szCs w:val="24"/>
                <w:lang w:eastAsia="ru-RU"/>
              </w:rPr>
              <w:t xml:space="preserve"> стартовая стойка (исходные положения) в сочетании с перемещениями; ходьба </w:t>
            </w:r>
            <w:proofErr w:type="spellStart"/>
            <w:r w:rsidRPr="00DC0FDD">
              <w:rPr>
                <w:rFonts w:ascii="Times New Roman" w:eastAsia="Times New Roman" w:hAnsi="Times New Roman" w:cs="Times New Roman"/>
                <w:sz w:val="24"/>
                <w:szCs w:val="24"/>
                <w:lang w:eastAsia="ru-RU"/>
              </w:rPr>
              <w:t>скрестным</w:t>
            </w:r>
            <w:proofErr w:type="spellEnd"/>
            <w:r w:rsidRPr="00DC0FDD">
              <w:rPr>
                <w:rFonts w:ascii="Times New Roman" w:eastAsia="Times New Roman" w:hAnsi="Times New Roman" w:cs="Times New Roman"/>
                <w:sz w:val="24"/>
                <w:szCs w:val="24"/>
                <w:lang w:eastAsia="ru-RU"/>
              </w:rPr>
              <w:t xml:space="preserve"> шагом вправо, влево, бег спиной вперед; перемещения приставными шагами спиной вперед: двойной шаг назад, вправо, влево, остановка прыжком; прыжки; сочетание способов перемещений.</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color w:val="666666"/>
                <w:sz w:val="24"/>
                <w:szCs w:val="24"/>
                <w:u w:val="single"/>
                <w:lang w:eastAsia="ru-RU"/>
              </w:rPr>
              <w:t>^</w:t>
            </w:r>
            <w:r w:rsidRPr="00DC0FDD">
              <w:rPr>
                <w:rFonts w:ascii="Times New Roman" w:eastAsia="Times New Roman" w:hAnsi="Times New Roman" w:cs="Times New Roman"/>
                <w:sz w:val="24"/>
                <w:szCs w:val="24"/>
                <w:u w:val="single"/>
                <w:lang w:eastAsia="ru-RU"/>
              </w:rPr>
              <w:t xml:space="preserve"> Действия с мячом.</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i/>
                <w:iCs/>
                <w:sz w:val="24"/>
                <w:szCs w:val="24"/>
                <w:lang w:eastAsia="ru-RU"/>
              </w:rPr>
              <w:t xml:space="preserve">Передача мяча: </w:t>
            </w:r>
            <w:r w:rsidRPr="00DC0FDD">
              <w:rPr>
                <w:rFonts w:ascii="Times New Roman" w:eastAsia="Times New Roman" w:hAnsi="Times New Roman" w:cs="Times New Roman"/>
                <w:sz w:val="24"/>
                <w:szCs w:val="24"/>
                <w:lang w:eastAsia="ru-RU"/>
              </w:rPr>
              <w:t>сверху двумя руками; передача на точность, с перемещением в парах; встречная передача, передача в треугольнике. Отбивание мяча в прыжке кулаком через сетку, в непосредственной близости об нее.</w:t>
            </w:r>
            <w:r w:rsidRPr="00DC0FDD">
              <w:rPr>
                <w:rFonts w:ascii="Times New Roman" w:eastAsia="Times New Roman" w:hAnsi="Times New Roman" w:cs="Times New Roman"/>
                <w:sz w:val="24"/>
                <w:szCs w:val="24"/>
                <w:lang w:eastAsia="ru-RU"/>
              </w:rPr>
              <w:br/>
            </w:r>
          </w:p>
          <w:p w:rsidR="00DC0FDD" w:rsidRPr="00DC0FDD" w:rsidRDefault="00DC0FDD" w:rsidP="00DC0FDD">
            <w:pPr>
              <w:spacing w:after="24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i/>
                <w:iCs/>
                <w:color w:val="666666"/>
                <w:sz w:val="24"/>
                <w:szCs w:val="24"/>
                <w:lang w:eastAsia="ru-RU"/>
              </w:rPr>
              <w:t>^</w:t>
            </w:r>
            <w:r w:rsidRPr="00DC0FDD">
              <w:rPr>
                <w:rFonts w:ascii="Times New Roman" w:eastAsia="Times New Roman" w:hAnsi="Times New Roman" w:cs="Times New Roman"/>
                <w:i/>
                <w:iCs/>
                <w:sz w:val="24"/>
                <w:szCs w:val="24"/>
                <w:lang w:eastAsia="ru-RU"/>
              </w:rPr>
              <w:t xml:space="preserve"> Подача мяча:</w:t>
            </w:r>
            <w:r w:rsidRPr="00DC0FDD">
              <w:rPr>
                <w:rFonts w:ascii="Times New Roman" w:eastAsia="Times New Roman" w:hAnsi="Times New Roman" w:cs="Times New Roman"/>
                <w:sz w:val="24"/>
                <w:szCs w:val="24"/>
                <w:lang w:eastAsia="ru-RU"/>
              </w:rPr>
              <w:t xml:space="preserve"> нижняя прямая на точность, нижняя боковая на точность.</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i/>
                <w:iCs/>
                <w:sz w:val="24"/>
                <w:szCs w:val="24"/>
                <w:lang w:eastAsia="ru-RU"/>
              </w:rPr>
              <w:t>Нападающие удары:</w:t>
            </w:r>
            <w:r w:rsidRPr="00DC0FDD">
              <w:rPr>
                <w:rFonts w:ascii="Times New Roman" w:eastAsia="Times New Roman" w:hAnsi="Times New Roman" w:cs="Times New Roman"/>
                <w:sz w:val="24"/>
                <w:szCs w:val="24"/>
                <w:lang w:eastAsia="ru-RU"/>
              </w:rPr>
              <w:t xml:space="preserve"> по ходу сильнейшей рукой с разбега (1,2,3 шага) по мячу, подвешенному на амортизаторах; установленному в держателе; через сетку по мячу, наброшенному партнером; нападающий удар из зоны 4 с передачи партнера из зоны 3. Нападающий удар из зон 4,3,2 с высоких и средних передач.</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color w:val="666666"/>
                <w:sz w:val="24"/>
                <w:szCs w:val="24"/>
                <w:u w:val="single"/>
                <w:lang w:eastAsia="ru-RU"/>
              </w:rPr>
              <w:t>^</w:t>
            </w:r>
            <w:r w:rsidRPr="00DC0FDD">
              <w:rPr>
                <w:rFonts w:ascii="Times New Roman" w:eastAsia="Times New Roman" w:hAnsi="Times New Roman" w:cs="Times New Roman"/>
                <w:sz w:val="24"/>
                <w:szCs w:val="24"/>
                <w:u w:val="single"/>
                <w:lang w:eastAsia="ru-RU"/>
              </w:rPr>
              <w:t xml:space="preserve"> Техника защиты. Действия без мяча.</w:t>
            </w:r>
            <w:r w:rsidRPr="00DC0FDD">
              <w:rPr>
                <w:rFonts w:ascii="Times New Roman" w:eastAsia="Times New Roman" w:hAnsi="Times New Roman" w:cs="Times New Roman"/>
                <w:sz w:val="24"/>
                <w:szCs w:val="24"/>
                <w:lang w:eastAsia="ru-RU"/>
              </w:rPr>
              <w:t xml:space="preserve"> </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i/>
                <w:iCs/>
                <w:sz w:val="24"/>
                <w:szCs w:val="24"/>
                <w:lang w:eastAsia="ru-RU"/>
              </w:rPr>
              <w:t xml:space="preserve">Перемещения и стойки: </w:t>
            </w:r>
            <w:r w:rsidRPr="00DC0FDD">
              <w:rPr>
                <w:rFonts w:ascii="Times New Roman" w:eastAsia="Times New Roman" w:hAnsi="Times New Roman" w:cs="Times New Roman"/>
                <w:sz w:val="24"/>
                <w:szCs w:val="24"/>
                <w:lang w:eastAsia="ru-RU"/>
              </w:rPr>
              <w:t xml:space="preserve">стартовая стойка (исходные положения) в сочетании с перемещениями. Ходьба, бег, перемещаясь </w:t>
            </w:r>
            <w:proofErr w:type="spellStart"/>
            <w:r w:rsidRPr="00DC0FDD">
              <w:rPr>
                <w:rFonts w:ascii="Times New Roman" w:eastAsia="Times New Roman" w:hAnsi="Times New Roman" w:cs="Times New Roman"/>
                <w:sz w:val="24"/>
                <w:szCs w:val="24"/>
                <w:lang w:eastAsia="ru-RU"/>
              </w:rPr>
              <w:t>скрестным</w:t>
            </w:r>
            <w:proofErr w:type="spellEnd"/>
            <w:r w:rsidRPr="00DC0FDD">
              <w:rPr>
                <w:rFonts w:ascii="Times New Roman" w:eastAsia="Times New Roman" w:hAnsi="Times New Roman" w:cs="Times New Roman"/>
                <w:sz w:val="24"/>
                <w:szCs w:val="24"/>
                <w:lang w:eastAsia="ru-RU"/>
              </w:rPr>
              <w:t xml:space="preserve"> шагом вправо, спиной вперед. Перемещения приставными шагами, спиной вперед. Скачок назад, вправо, влево. Остановка прыжком. Падения и перекаты после падений. Сочетание способов перемещений с остановками и стойками. Сочетание способов перемещений и стоек с техническими приемами игры в защите.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color w:val="666666"/>
                <w:sz w:val="24"/>
                <w:szCs w:val="24"/>
                <w:u w:val="single"/>
                <w:lang w:eastAsia="ru-RU"/>
              </w:rPr>
              <w:t>^</w:t>
            </w:r>
            <w:r w:rsidRPr="00DC0FDD">
              <w:rPr>
                <w:rFonts w:ascii="Times New Roman" w:eastAsia="Times New Roman" w:hAnsi="Times New Roman" w:cs="Times New Roman"/>
                <w:sz w:val="24"/>
                <w:szCs w:val="24"/>
                <w:u w:val="single"/>
                <w:lang w:eastAsia="ru-RU"/>
              </w:rPr>
              <w:t xml:space="preserve"> Действия с мячом.</w:t>
            </w:r>
            <w:r w:rsidRPr="00DC0FDD">
              <w:rPr>
                <w:rFonts w:ascii="Times New Roman" w:eastAsia="Times New Roman" w:hAnsi="Times New Roman" w:cs="Times New Roman"/>
                <w:sz w:val="24"/>
                <w:szCs w:val="24"/>
                <w:lang w:eastAsia="ru-RU"/>
              </w:rPr>
              <w:t xml:space="preserve"> </w:t>
            </w:r>
            <w:r w:rsidRPr="00DC0FDD">
              <w:rPr>
                <w:rFonts w:ascii="Times New Roman" w:eastAsia="Times New Roman" w:hAnsi="Times New Roman" w:cs="Times New Roman"/>
                <w:i/>
                <w:iCs/>
                <w:sz w:val="24"/>
                <w:szCs w:val="24"/>
                <w:lang w:eastAsia="ru-RU"/>
              </w:rPr>
              <w:t>Прием мяча:</w:t>
            </w:r>
            <w:r w:rsidRPr="00DC0FDD">
              <w:rPr>
                <w:rFonts w:ascii="Times New Roman" w:eastAsia="Times New Roman" w:hAnsi="Times New Roman" w:cs="Times New Roman"/>
                <w:sz w:val="24"/>
                <w:szCs w:val="24"/>
                <w:lang w:eastAsia="ru-RU"/>
              </w:rPr>
              <w:t xml:space="preserve"> снизу двумя руками (отбивание мяча снизу двумя руками в парах, с различными заданиями; многократное подбивание мяча снизу над собой); прием снизу - с подачи; одиночное блокирование (стоя на подставке в зонах 4,2,3). Прием мяча сверху двумя руками, снизу двумя руками с подачи в зонах 6,1,5 и первая передача в зоны 3,2. Нижняя передача на точность, прием мяча снизу двумя руками с подачи в зонах 6,1,5 и первая передача в зоны 4,3,2; прием мяча сверху двумя руками с выпадом в сторону и последующим нападением и перекатом на бедро и спину.</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i/>
                <w:iCs/>
                <w:sz w:val="24"/>
                <w:szCs w:val="24"/>
                <w:lang w:eastAsia="ru-RU"/>
              </w:rPr>
              <w:t>Блокирование:</w:t>
            </w:r>
            <w:r w:rsidRPr="00DC0FDD">
              <w:rPr>
                <w:rFonts w:ascii="Times New Roman" w:eastAsia="Times New Roman" w:hAnsi="Times New Roman" w:cs="Times New Roman"/>
                <w:sz w:val="24"/>
                <w:szCs w:val="24"/>
                <w:lang w:eastAsia="ru-RU"/>
              </w:rPr>
              <w:t xml:space="preserve"> одиночное блокирование прямого нападающего удара по ходу в зонах 4,2, стоя на подставке; одиночное блокирование прямого нападающего удара по ходу в зонах 4,3,2.</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color w:val="666666"/>
                <w:sz w:val="24"/>
                <w:szCs w:val="24"/>
                <w:u w:val="single"/>
                <w:lang w:eastAsia="ru-RU"/>
              </w:rPr>
              <w:t>^</w:t>
            </w:r>
            <w:r w:rsidRPr="00DC0FDD">
              <w:rPr>
                <w:rFonts w:ascii="Times New Roman" w:eastAsia="Times New Roman" w:hAnsi="Times New Roman" w:cs="Times New Roman"/>
                <w:sz w:val="24"/>
                <w:szCs w:val="24"/>
                <w:u w:val="single"/>
                <w:lang w:eastAsia="ru-RU"/>
              </w:rPr>
              <w:t xml:space="preserve"> Тактика нападения.</w:t>
            </w:r>
            <w:r w:rsidRPr="00DC0FDD">
              <w:rPr>
                <w:rFonts w:ascii="Times New Roman" w:eastAsia="Times New Roman" w:hAnsi="Times New Roman" w:cs="Times New Roman"/>
                <w:sz w:val="24"/>
                <w:szCs w:val="24"/>
                <w:lang w:eastAsia="ru-RU"/>
              </w:rPr>
              <w:t xml:space="preserve"> </w:t>
            </w:r>
            <w:r w:rsidRPr="00DC0FDD">
              <w:rPr>
                <w:rFonts w:ascii="Times New Roman" w:eastAsia="Times New Roman" w:hAnsi="Times New Roman" w:cs="Times New Roman"/>
                <w:i/>
                <w:iCs/>
                <w:sz w:val="24"/>
                <w:szCs w:val="24"/>
                <w:lang w:eastAsia="ru-RU"/>
              </w:rPr>
              <w:t>Индивидуальные действия.</w:t>
            </w:r>
            <w:r w:rsidRPr="00DC0FDD">
              <w:rPr>
                <w:rFonts w:ascii="Times New Roman" w:eastAsia="Times New Roman" w:hAnsi="Times New Roman" w:cs="Times New Roman"/>
                <w:sz w:val="24"/>
                <w:szCs w:val="24"/>
                <w:lang w:eastAsia="ru-RU"/>
              </w:rPr>
              <w:t xml:space="preserve"> Выбор места: для выполнения второй передачи в зонах 3,2; для нападающего удара (прямого сильнейшей рукой в зонах 4 и 2); для выполнения второй передачи в зоне 2; стоя спиной по направлению; для выполнения подачи (верхней прямой).</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При действиях с мячом: Выбор способа отбивания мяча через сетку (стоя на площадке): передачей сверху двумя руками, кулаком, снизу. Чередование нижних подач в дальнюю и ближнюю к сетке половину площадки. Подача (нижняя) на точность в зоны (по заданию). Чередование способов подач на точность: в ближнюю, дольнюю половины площадки. Выбор способа отбивания мяча через сетку: передачей сверху двумя руками, кулаком (стоя на площадке в прыжке); снизу (в положении лицом, боком, спиной к сетке). Подача на игрока, слабо владеющего навыками приема мяча. Чередование способов подач (нижних и верхней прямой): вторая передача (из зоны 3) игроку, к которому передающий обращен спиной.</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i/>
                <w:iCs/>
                <w:color w:val="666666"/>
                <w:sz w:val="24"/>
                <w:szCs w:val="24"/>
                <w:lang w:eastAsia="ru-RU"/>
              </w:rPr>
              <w:t>^</w:t>
            </w:r>
            <w:r w:rsidRPr="00DC0FDD">
              <w:rPr>
                <w:rFonts w:ascii="Times New Roman" w:eastAsia="Times New Roman" w:hAnsi="Times New Roman" w:cs="Times New Roman"/>
                <w:i/>
                <w:iCs/>
                <w:sz w:val="24"/>
                <w:szCs w:val="24"/>
                <w:lang w:eastAsia="ru-RU"/>
              </w:rPr>
              <w:t xml:space="preserve"> Групповые действия:</w:t>
            </w:r>
            <w:r w:rsidRPr="00DC0FDD">
              <w:rPr>
                <w:rFonts w:ascii="Times New Roman" w:eastAsia="Times New Roman" w:hAnsi="Times New Roman" w:cs="Times New Roman"/>
                <w:sz w:val="24"/>
                <w:szCs w:val="24"/>
                <w:lang w:eastAsia="ru-RU"/>
              </w:rPr>
              <w:t xml:space="preserve"> взаимодействия игрока зоны 3 с игроком зоны 4, игрока зоны 3 с игроком зоны 2 (при второй передаче). Взаимодействия игроков передней линии. При первой подаче: игрока зоны 4 с игроком зоны 2, игрока зоны 3 с игроком зоны 2, игрока зоны 3 с игроком зоны 4. При второй подаче: игрока зоны 3 с игроком зоны 2 и 4, игрока зоны 2 с игроком зоны 3. Игроков зон 6,5 и 1 с игроком зоны 3 (в условиях чередования подач в зоны). Взаимодействия игроков при второй передаче зон 6,1 и 5 с игроком зоны 2 (при приеме от передач и подач).</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i/>
                <w:iCs/>
                <w:color w:val="666666"/>
                <w:sz w:val="24"/>
                <w:szCs w:val="24"/>
                <w:lang w:eastAsia="ru-RU"/>
              </w:rPr>
              <w:t>^</w:t>
            </w:r>
            <w:r w:rsidRPr="00DC0FDD">
              <w:rPr>
                <w:rFonts w:ascii="Times New Roman" w:eastAsia="Times New Roman" w:hAnsi="Times New Roman" w:cs="Times New Roman"/>
                <w:i/>
                <w:iCs/>
                <w:sz w:val="24"/>
                <w:szCs w:val="24"/>
                <w:lang w:eastAsia="ru-RU"/>
              </w:rPr>
              <w:t xml:space="preserve"> Командные действия:</w:t>
            </w:r>
            <w:r w:rsidRPr="00DC0FDD">
              <w:rPr>
                <w:rFonts w:ascii="Times New Roman" w:eastAsia="Times New Roman" w:hAnsi="Times New Roman" w:cs="Times New Roman"/>
                <w:sz w:val="24"/>
                <w:szCs w:val="24"/>
                <w:lang w:eastAsia="ru-RU"/>
              </w:rPr>
              <w:t xml:space="preserve"> система игры со второй передачи игрока передней линии. Прием нижних подач и первая передача в зону 3, вторая передача в зоны 4 и 2, стоя лицом в сторону передачи. Прием нижних подач и первая передача в зону 2, вторая передача в зону 3. Прием мяча от подач и первая передача в зону 3, вторая - игроку, к которому передающий стоит спиной.</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Система игры со второй передачи и игрока передней линии.</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color w:val="666666"/>
                <w:sz w:val="24"/>
                <w:szCs w:val="24"/>
                <w:u w:val="single"/>
                <w:lang w:eastAsia="ru-RU"/>
              </w:rPr>
              <w:t>^</w:t>
            </w:r>
            <w:r w:rsidRPr="00DC0FDD">
              <w:rPr>
                <w:rFonts w:ascii="Times New Roman" w:eastAsia="Times New Roman" w:hAnsi="Times New Roman" w:cs="Times New Roman"/>
                <w:sz w:val="24"/>
                <w:szCs w:val="24"/>
                <w:u w:val="single"/>
                <w:lang w:eastAsia="ru-RU"/>
              </w:rPr>
              <w:t xml:space="preserve"> Тактика защиты.</w:t>
            </w:r>
            <w:r w:rsidRPr="00DC0FDD">
              <w:rPr>
                <w:rFonts w:ascii="Times New Roman" w:eastAsia="Times New Roman" w:hAnsi="Times New Roman" w:cs="Times New Roman"/>
                <w:sz w:val="24"/>
                <w:szCs w:val="24"/>
                <w:lang w:eastAsia="ru-RU"/>
              </w:rPr>
              <w:t xml:space="preserve"> </w:t>
            </w:r>
            <w:r w:rsidRPr="00DC0FDD">
              <w:rPr>
                <w:rFonts w:ascii="Times New Roman" w:eastAsia="Times New Roman" w:hAnsi="Times New Roman" w:cs="Times New Roman"/>
                <w:i/>
                <w:iCs/>
                <w:sz w:val="24"/>
                <w:szCs w:val="24"/>
                <w:lang w:eastAsia="ru-RU"/>
              </w:rPr>
              <w:t>Индивидуальные действия.</w:t>
            </w:r>
            <w:r w:rsidRPr="00DC0FDD">
              <w:rPr>
                <w:rFonts w:ascii="Times New Roman" w:eastAsia="Times New Roman" w:hAnsi="Times New Roman" w:cs="Times New Roman"/>
                <w:sz w:val="24"/>
                <w:szCs w:val="24"/>
                <w:lang w:eastAsia="ru-RU"/>
              </w:rPr>
              <w:t xml:space="preserve"> Выбор места: при приеме мяча, посланного противником через сетку. При блокировании (выход в зону удара). При страховке партнера, принимающего мяч с подачи, передачи. При приеме нижних подач; при страховке партнера, принимающего мяч от подачи и обманной передачи. При приеме нижней и верхней подач. Определение времени для отталкивания при блокировании, своевременность выноса рук над сеткой.</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При действиях с мячом: выбор способа приема мяча, посланного через сетку противником (сверху, снизу, с нападением).</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i/>
                <w:iCs/>
                <w:color w:val="666666"/>
                <w:sz w:val="24"/>
                <w:szCs w:val="24"/>
                <w:lang w:eastAsia="ru-RU"/>
              </w:rPr>
              <w:t>^</w:t>
            </w:r>
            <w:r w:rsidRPr="00DC0FDD">
              <w:rPr>
                <w:rFonts w:ascii="Times New Roman" w:eastAsia="Times New Roman" w:hAnsi="Times New Roman" w:cs="Times New Roman"/>
                <w:i/>
                <w:iCs/>
                <w:sz w:val="24"/>
                <w:szCs w:val="24"/>
                <w:lang w:eastAsia="ru-RU"/>
              </w:rPr>
              <w:t xml:space="preserve"> Групповые действия.</w:t>
            </w:r>
            <w:r w:rsidRPr="00DC0FDD">
              <w:rPr>
                <w:rFonts w:ascii="Times New Roman" w:eastAsia="Times New Roman" w:hAnsi="Times New Roman" w:cs="Times New Roman"/>
                <w:sz w:val="24"/>
                <w:szCs w:val="24"/>
                <w:lang w:eastAsia="ru-RU"/>
              </w:rPr>
              <w:t xml:space="preserve"> Взаимодействия игроков внутри линии при приеме мяча от нижней подачи и передачи. Игроков задней линии: игрока зоны 1 с игроком зоны 6; игрока зоны 5 с игроком зоны 6: игрока зоны 6 с игроком зон 5 и 1. Игроков передней линии: игроки зоны 3 с игроком зон 4 и 2. Игроков зон 5,1 и 6 с игроками зон 4 и 2 при приеме подачи и с передачи (при обманных действиях). Взаимодействия игроков при приеме от подачи передачи: игрока зоны 1 с игроком зон 6 и 2; игрока зоны 6 с игроками зон 1,5,3; игрока зоны 5 с игроками зон 6 и 4. Взаимодействия игроков внутри линии и между ними при приеме от подачи, передачи, нападающего и обманного ударов.</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i/>
                <w:iCs/>
                <w:color w:val="666666"/>
                <w:sz w:val="24"/>
                <w:szCs w:val="24"/>
                <w:lang w:eastAsia="ru-RU"/>
              </w:rPr>
              <w:t>^</w:t>
            </w:r>
            <w:r w:rsidRPr="00DC0FDD">
              <w:rPr>
                <w:rFonts w:ascii="Times New Roman" w:eastAsia="Times New Roman" w:hAnsi="Times New Roman" w:cs="Times New Roman"/>
                <w:i/>
                <w:iCs/>
                <w:sz w:val="24"/>
                <w:szCs w:val="24"/>
                <w:lang w:eastAsia="ru-RU"/>
              </w:rPr>
              <w:t xml:space="preserve"> Групповые действия: </w:t>
            </w:r>
            <w:r w:rsidRPr="00DC0FDD">
              <w:rPr>
                <w:rFonts w:ascii="Times New Roman" w:eastAsia="Times New Roman" w:hAnsi="Times New Roman" w:cs="Times New Roman"/>
                <w:sz w:val="24"/>
                <w:szCs w:val="24"/>
                <w:lang w:eastAsia="ru-RU"/>
              </w:rPr>
              <w:t>Расположение игроков при приеме мяча от противника, «углом вперед». Расположение игроков при приеме мяча от противника «углом вперед» с применением групповых действий. Расположение игроков при приеме подачи (нижней и верхней прямой), когда игрок зоны 4 стоит у сетки, а игрок зоны 3 оттянут, и находится в зоне 4, после приема игрок зоны 4 идет на вторую передачу в зону 3, а игрок зоны 3 остается в зоне 4 и играет в нападении. Система игры: расположение игроков при приеме мяча от противника «углом вперед» с применением групповых действий.</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color w:val="666666"/>
                <w:sz w:val="24"/>
                <w:szCs w:val="24"/>
                <w:lang w:eastAsia="ru-RU"/>
              </w:rPr>
              <w:t>^</w:t>
            </w:r>
            <w:r w:rsidRPr="00DC0FDD">
              <w:rPr>
                <w:rFonts w:ascii="Times New Roman" w:eastAsia="Times New Roman" w:hAnsi="Times New Roman" w:cs="Times New Roman"/>
                <w:sz w:val="24"/>
                <w:szCs w:val="24"/>
                <w:lang w:eastAsia="ru-RU"/>
              </w:rPr>
              <w:t xml:space="preserve"> ВЫПОЛНЫШЕ КОНТРОЛЬНЫХ НОРМАТИВОВ</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1. Контрольные упражнения по общей физической</w:t>
            </w:r>
            <w:r w:rsidRPr="00DC0FDD">
              <w:rPr>
                <w:rFonts w:ascii="Times New Roman" w:eastAsia="Times New Roman" w:hAnsi="Times New Roman" w:cs="Times New Roman"/>
                <w:sz w:val="24"/>
                <w:szCs w:val="24"/>
                <w:lang w:eastAsia="ru-RU"/>
              </w:rPr>
              <w:br/>
              <w:t xml:space="preserve">подготовке </w:t>
            </w:r>
          </w:p>
          <w:tbl>
            <w:tblPr>
              <w:tblW w:w="9360" w:type="dxa"/>
              <w:tblCellSpacing w:w="0" w:type="dxa"/>
              <w:tblCellMar>
                <w:top w:w="105" w:type="dxa"/>
                <w:left w:w="105" w:type="dxa"/>
                <w:bottom w:w="105" w:type="dxa"/>
                <w:right w:w="105" w:type="dxa"/>
              </w:tblCellMar>
              <w:tblLook w:val="04A0" w:firstRow="1" w:lastRow="0" w:firstColumn="1" w:lastColumn="0" w:noHBand="0" w:noVBand="1"/>
            </w:tblPr>
            <w:tblGrid>
              <w:gridCol w:w="2502"/>
              <w:gridCol w:w="2824"/>
              <w:gridCol w:w="839"/>
              <w:gridCol w:w="1065"/>
              <w:gridCol w:w="839"/>
              <w:gridCol w:w="1291"/>
            </w:tblGrid>
            <w:tr w:rsidR="00DC0FDD" w:rsidRPr="00DC0FDD">
              <w:trPr>
                <w:tblCellSpacing w:w="0" w:type="dxa"/>
              </w:trPr>
              <w:tc>
                <w:tcPr>
                  <w:tcW w:w="2325" w:type="dxa"/>
                  <w:vMerge w:val="restart"/>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Физические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способности</w:t>
                  </w:r>
                </w:p>
              </w:tc>
              <w:tc>
                <w:tcPr>
                  <w:tcW w:w="2625" w:type="dxa"/>
                  <w:vMerge w:val="restart"/>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Контрольные</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упражнения</w:t>
                  </w:r>
                </w:p>
              </w:tc>
              <w:tc>
                <w:tcPr>
                  <w:tcW w:w="3750" w:type="dxa"/>
                  <w:gridSpan w:val="4"/>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Возраст</w:t>
                  </w:r>
                </w:p>
              </w:tc>
            </w:tr>
            <w:tr w:rsidR="00DC0FDD" w:rsidRPr="00DC0FDD">
              <w:trPr>
                <w:tblCellSpacing w:w="0" w:type="dxa"/>
              </w:trPr>
              <w:tc>
                <w:tcPr>
                  <w:tcW w:w="0" w:type="auto"/>
                  <w:vMerge/>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p>
              </w:tc>
              <w:tc>
                <w:tcPr>
                  <w:tcW w:w="1770" w:type="dxa"/>
                  <w:gridSpan w:val="2"/>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11-13 лет</w:t>
                  </w:r>
                </w:p>
              </w:tc>
              <w:tc>
                <w:tcPr>
                  <w:tcW w:w="1770" w:type="dxa"/>
                  <w:gridSpan w:val="2"/>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14-16 лет</w:t>
                  </w:r>
                </w:p>
              </w:tc>
            </w:tr>
            <w:tr w:rsidR="00DC0FDD" w:rsidRPr="00DC0FDD">
              <w:trPr>
                <w:tblCellSpacing w:w="0" w:type="dxa"/>
              </w:trPr>
              <w:tc>
                <w:tcPr>
                  <w:tcW w:w="0" w:type="auto"/>
                  <w:vMerge/>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Мал</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Дев.</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Юн.</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Дев.</w:t>
                  </w:r>
                </w:p>
              </w:tc>
            </w:tr>
            <w:tr w:rsidR="00DC0FDD" w:rsidRPr="00DC0FDD">
              <w:trPr>
                <w:tblCellSpacing w:w="0" w:type="dxa"/>
              </w:trPr>
              <w:tc>
                <w:tcPr>
                  <w:tcW w:w="2325" w:type="dxa"/>
                  <w:vMerge w:val="restart"/>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Скоростные</w:t>
                  </w:r>
                </w:p>
              </w:tc>
              <w:tc>
                <w:tcPr>
                  <w:tcW w:w="26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Бег 30 м, сек</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w:t>
                  </w:r>
                </w:p>
              </w:tc>
            </w:tr>
            <w:tr w:rsidR="00DC0FDD" w:rsidRPr="00DC0FDD">
              <w:trPr>
                <w:tblCellSpacing w:w="0" w:type="dxa"/>
              </w:trPr>
              <w:tc>
                <w:tcPr>
                  <w:tcW w:w="0" w:type="auto"/>
                  <w:vMerge/>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p>
              </w:tc>
              <w:tc>
                <w:tcPr>
                  <w:tcW w:w="26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Бег 60 м, сек</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8,9</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10,0</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w:t>
                  </w:r>
                </w:p>
              </w:tc>
            </w:tr>
            <w:tr w:rsidR="00DC0FDD" w:rsidRPr="00DC0FDD">
              <w:trPr>
                <w:tblCellSpacing w:w="0" w:type="dxa"/>
              </w:trPr>
              <w:tc>
                <w:tcPr>
                  <w:tcW w:w="0" w:type="auto"/>
                  <w:vMerge/>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p>
              </w:tc>
              <w:tc>
                <w:tcPr>
                  <w:tcW w:w="26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Бег 100 м, сек</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14,1</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17,4</w:t>
                  </w:r>
                </w:p>
              </w:tc>
            </w:tr>
            <w:tr w:rsidR="00DC0FDD" w:rsidRPr="00DC0FDD">
              <w:trPr>
                <w:trHeight w:val="480"/>
                <w:tblCellSpacing w:w="0" w:type="dxa"/>
              </w:trPr>
              <w:tc>
                <w:tcPr>
                  <w:tcW w:w="23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Координационные</w:t>
                  </w:r>
                </w:p>
              </w:tc>
              <w:tc>
                <w:tcPr>
                  <w:tcW w:w="26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Челночный бег</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3х10 м, сек</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8,4</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9,3</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7,9</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9,3</w:t>
                  </w:r>
                </w:p>
              </w:tc>
            </w:tr>
            <w:tr w:rsidR="00DC0FDD" w:rsidRPr="00DC0FDD">
              <w:trPr>
                <w:trHeight w:val="480"/>
                <w:tblCellSpacing w:w="0" w:type="dxa"/>
              </w:trPr>
              <w:tc>
                <w:tcPr>
                  <w:tcW w:w="23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Скоростно-силовые</w:t>
                  </w:r>
                </w:p>
              </w:tc>
              <w:tc>
                <w:tcPr>
                  <w:tcW w:w="26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Прыжок в длину</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с места, см</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190</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165</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205</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170</w:t>
                  </w:r>
                </w:p>
              </w:tc>
            </w:tr>
            <w:tr w:rsidR="00DC0FDD" w:rsidRPr="00DC0FDD">
              <w:trPr>
                <w:tblCellSpacing w:w="0" w:type="dxa"/>
              </w:trPr>
              <w:tc>
                <w:tcPr>
                  <w:tcW w:w="2325" w:type="dxa"/>
                  <w:vMerge w:val="restart"/>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Выносливость</w:t>
                  </w:r>
                </w:p>
              </w:tc>
              <w:tc>
                <w:tcPr>
                  <w:tcW w:w="26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Бег 2000 м,</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мин/сек</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9,20</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11,30</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10,40</w:t>
                  </w:r>
                </w:p>
              </w:tc>
            </w:tr>
            <w:tr w:rsidR="00DC0FDD" w:rsidRPr="00DC0FDD">
              <w:trPr>
                <w:tblCellSpacing w:w="0" w:type="dxa"/>
              </w:trPr>
              <w:tc>
                <w:tcPr>
                  <w:tcW w:w="0" w:type="auto"/>
                  <w:vMerge/>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p>
              </w:tc>
              <w:tc>
                <w:tcPr>
                  <w:tcW w:w="26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Бег 3000 м,</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мин/сек</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12,40</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w:t>
                  </w:r>
                </w:p>
              </w:tc>
            </w:tr>
            <w:tr w:rsidR="00DC0FDD" w:rsidRPr="00DC0FDD">
              <w:trPr>
                <w:trHeight w:val="480"/>
                <w:tblCellSpacing w:w="0" w:type="dxa"/>
              </w:trPr>
              <w:tc>
                <w:tcPr>
                  <w:tcW w:w="23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t>Гибкость</w:t>
                  </w:r>
                </w:p>
              </w:tc>
              <w:tc>
                <w:tcPr>
                  <w:tcW w:w="26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Наклон вперед из положения сидя, см</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8</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12</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9</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12</w:t>
                  </w:r>
                </w:p>
              </w:tc>
            </w:tr>
            <w:tr w:rsidR="00DC0FDD" w:rsidRPr="00DC0FDD">
              <w:trPr>
                <w:tblCellSpacing w:w="0" w:type="dxa"/>
              </w:trPr>
              <w:tc>
                <w:tcPr>
                  <w:tcW w:w="2325" w:type="dxa"/>
                  <w:vMerge w:val="restart"/>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Силовые</w:t>
                  </w:r>
                </w:p>
              </w:tc>
              <w:tc>
                <w:tcPr>
                  <w:tcW w:w="26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Подтягивание на высокой перекладине из виса, раз</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7</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9</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w:t>
                  </w:r>
                </w:p>
              </w:tc>
            </w:tr>
            <w:tr w:rsidR="00DC0FDD" w:rsidRPr="00DC0FDD">
              <w:trPr>
                <w:tblCellSpacing w:w="0" w:type="dxa"/>
              </w:trPr>
              <w:tc>
                <w:tcPr>
                  <w:tcW w:w="0" w:type="auto"/>
                  <w:vMerge/>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p>
              </w:tc>
              <w:tc>
                <w:tcPr>
                  <w:tcW w:w="2625"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Подтягивание на низкой перекладине из виса лежа</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12</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w:t>
                  </w:r>
                </w:p>
              </w:tc>
              <w:tc>
                <w:tcPr>
                  <w:tcW w:w="780" w:type="dxa"/>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13</w:t>
                  </w:r>
                </w:p>
              </w:tc>
            </w:tr>
          </w:tbl>
          <w:p w:rsidR="00DC0FDD" w:rsidRPr="00DC0FDD" w:rsidRDefault="00DC0FDD" w:rsidP="00DC0FDD">
            <w:pPr>
              <w:spacing w:after="24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t>2. Контрольные упражнения по специальной физической</w:t>
            </w:r>
            <w:r w:rsidRPr="00DC0FDD">
              <w:rPr>
                <w:rFonts w:ascii="Times New Roman" w:eastAsia="Times New Roman" w:hAnsi="Times New Roman" w:cs="Times New Roman"/>
                <w:sz w:val="24"/>
                <w:szCs w:val="24"/>
                <w:lang w:eastAsia="ru-RU"/>
              </w:rPr>
              <w:br/>
              <w:t>подготовке:</w:t>
            </w:r>
          </w:p>
          <w:tbl>
            <w:tblPr>
              <w:tblW w:w="9375" w:type="dxa"/>
              <w:tblCellSpacing w:w="0" w:type="dxa"/>
              <w:tblCellMar>
                <w:top w:w="45" w:type="dxa"/>
                <w:left w:w="45" w:type="dxa"/>
                <w:bottom w:w="45" w:type="dxa"/>
                <w:right w:w="45" w:type="dxa"/>
              </w:tblCellMar>
              <w:tblLook w:val="04A0" w:firstRow="1" w:lastRow="0" w:firstColumn="1" w:lastColumn="0" w:noHBand="0" w:noVBand="1"/>
            </w:tblPr>
            <w:tblGrid>
              <w:gridCol w:w="775"/>
              <w:gridCol w:w="6493"/>
              <w:gridCol w:w="635"/>
              <w:gridCol w:w="635"/>
              <w:gridCol w:w="837"/>
            </w:tblGrid>
            <w:tr w:rsidR="00DC0FDD" w:rsidRPr="00DC0FDD">
              <w:trPr>
                <w:tblCellSpacing w:w="0" w:type="dxa"/>
              </w:trPr>
              <w:tc>
                <w:tcPr>
                  <w:tcW w:w="750" w:type="dxa"/>
                  <w:vMerge w:val="restart"/>
                  <w:shd w:val="clear" w:color="auto" w:fill="FFFFFF"/>
                  <w:hideMark/>
                </w:tcPr>
                <w:p w:rsid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 xml:space="preserve">№ </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п/п</w:t>
                  </w:r>
                </w:p>
                <w:p w:rsidR="0038046A" w:rsidRDefault="0038046A" w:rsidP="00DC0FDD">
                  <w:pPr>
                    <w:spacing w:after="0" w:line="240" w:lineRule="auto"/>
                    <w:rPr>
                      <w:rFonts w:ascii="Times New Roman" w:eastAsia="Times New Roman" w:hAnsi="Times New Roman" w:cs="Times New Roman"/>
                      <w:sz w:val="24"/>
                      <w:szCs w:val="24"/>
                      <w:lang w:eastAsia="ru-RU"/>
                    </w:rPr>
                  </w:pPr>
                </w:p>
                <w:p w:rsidR="0038046A" w:rsidRDefault="0038046A" w:rsidP="00DC0FDD">
                  <w:pPr>
                    <w:spacing w:after="0" w:line="240" w:lineRule="auto"/>
                    <w:rPr>
                      <w:rFonts w:ascii="Times New Roman" w:eastAsia="Times New Roman" w:hAnsi="Times New Roman" w:cs="Times New Roman"/>
                      <w:sz w:val="24"/>
                      <w:szCs w:val="24"/>
                      <w:lang w:eastAsia="ru-RU"/>
                    </w:rPr>
                  </w:pPr>
                </w:p>
                <w:p w:rsidR="0038046A" w:rsidRPr="00DC0FDD" w:rsidRDefault="0038046A" w:rsidP="00DC0FDD">
                  <w:pPr>
                    <w:spacing w:after="0" w:line="240" w:lineRule="auto"/>
                    <w:rPr>
                      <w:rFonts w:ascii="Times New Roman" w:eastAsia="Times New Roman" w:hAnsi="Times New Roman" w:cs="Times New Roman"/>
                      <w:sz w:val="24"/>
                      <w:szCs w:val="24"/>
                      <w:lang w:eastAsia="ru-RU"/>
                    </w:rPr>
                  </w:pPr>
                </w:p>
              </w:tc>
              <w:tc>
                <w:tcPr>
                  <w:tcW w:w="6285" w:type="dxa"/>
                  <w:vMerge w:val="restart"/>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t>Содержание требований (виды испытаний)</w:t>
                  </w:r>
                </w:p>
              </w:tc>
              <w:tc>
                <w:tcPr>
                  <w:tcW w:w="2040" w:type="dxa"/>
                  <w:gridSpan w:val="3"/>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Кол-во раз</w:t>
                  </w:r>
                </w:p>
              </w:tc>
            </w:tr>
            <w:tr w:rsidR="00DC0FDD" w:rsidRPr="00DC0FDD">
              <w:trPr>
                <w:tblCellSpacing w:w="0" w:type="dxa"/>
              </w:trPr>
              <w:tc>
                <w:tcPr>
                  <w:tcW w:w="0" w:type="auto"/>
                  <w:vMerge/>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 год</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2 год</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3 год</w:t>
                  </w:r>
                </w:p>
              </w:tc>
            </w:tr>
            <w:tr w:rsidR="00DC0FDD" w:rsidRPr="00DC0FDD">
              <w:trPr>
                <w:trHeight w:val="630"/>
                <w:tblCellSpacing w:w="0" w:type="dxa"/>
              </w:trPr>
              <w:tc>
                <w:tcPr>
                  <w:tcW w:w="750" w:type="dxa"/>
                  <w:shd w:val="clear" w:color="auto" w:fill="FFFFFF"/>
                  <w:hideMark/>
                </w:tcPr>
                <w:p w:rsidR="00DC0FDD" w:rsidRPr="00DC0FDD" w:rsidRDefault="00DC0FDD" w:rsidP="00DC0FDD">
                  <w:pPr>
                    <w:numPr>
                      <w:ilvl w:val="0"/>
                      <w:numId w:val="12"/>
                    </w:numPr>
                    <w:spacing w:before="100" w:beforeAutospacing="1" w:after="240" w:line="240" w:lineRule="auto"/>
                    <w:rPr>
                      <w:rFonts w:ascii="Times New Roman" w:eastAsia="Times New Roman" w:hAnsi="Times New Roman" w:cs="Times New Roman"/>
                      <w:sz w:val="24"/>
                      <w:szCs w:val="24"/>
                      <w:lang w:eastAsia="ru-RU"/>
                    </w:rPr>
                  </w:pPr>
                </w:p>
              </w:tc>
              <w:tc>
                <w:tcPr>
                  <w:tcW w:w="6285" w:type="dxa"/>
                  <w:shd w:val="clear" w:color="auto" w:fill="FFFFFF"/>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Передача мяча сверху двумя руками, стоя и сидя у стены</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4</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6</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8</w:t>
                  </w:r>
                </w:p>
              </w:tc>
            </w:tr>
            <w:tr w:rsidR="00DC0FDD" w:rsidRPr="00DC0FDD">
              <w:trPr>
                <w:trHeight w:val="615"/>
                <w:tblCellSpacing w:w="0" w:type="dxa"/>
              </w:trPr>
              <w:tc>
                <w:tcPr>
                  <w:tcW w:w="750" w:type="dxa"/>
                  <w:shd w:val="clear" w:color="auto" w:fill="FFFFFF"/>
                  <w:hideMark/>
                </w:tcPr>
                <w:p w:rsidR="00DC0FDD" w:rsidRPr="00DC0FDD" w:rsidRDefault="00DC0FDD" w:rsidP="00DC0FDD">
                  <w:pPr>
                    <w:numPr>
                      <w:ilvl w:val="0"/>
                      <w:numId w:val="13"/>
                    </w:numPr>
                    <w:spacing w:before="100" w:beforeAutospacing="1" w:after="240" w:line="240" w:lineRule="auto"/>
                    <w:rPr>
                      <w:rFonts w:ascii="Times New Roman" w:eastAsia="Times New Roman" w:hAnsi="Times New Roman" w:cs="Times New Roman"/>
                      <w:sz w:val="24"/>
                      <w:szCs w:val="24"/>
                      <w:lang w:eastAsia="ru-RU"/>
                    </w:rPr>
                  </w:pPr>
                </w:p>
              </w:tc>
              <w:tc>
                <w:tcPr>
                  <w:tcW w:w="6285" w:type="dxa"/>
                  <w:shd w:val="clear" w:color="auto" w:fill="FFFFFF"/>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Чередование способов передачи и приема мяча сверху, снизу (количество серий)</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6</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8</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10</w:t>
                  </w:r>
                </w:p>
              </w:tc>
            </w:tr>
            <w:tr w:rsidR="00DC0FDD" w:rsidRPr="00DC0FDD">
              <w:trPr>
                <w:trHeight w:val="615"/>
                <w:tblCellSpacing w:w="0" w:type="dxa"/>
              </w:trPr>
              <w:tc>
                <w:tcPr>
                  <w:tcW w:w="750" w:type="dxa"/>
                  <w:shd w:val="clear" w:color="auto" w:fill="FFFFFF"/>
                  <w:hideMark/>
                </w:tcPr>
                <w:p w:rsidR="00DC0FDD" w:rsidRPr="00DC0FDD" w:rsidRDefault="00DC0FDD" w:rsidP="00DC0FDD">
                  <w:pPr>
                    <w:numPr>
                      <w:ilvl w:val="0"/>
                      <w:numId w:val="14"/>
                    </w:numPr>
                    <w:spacing w:before="100" w:beforeAutospacing="1" w:after="240" w:line="240" w:lineRule="auto"/>
                    <w:rPr>
                      <w:rFonts w:ascii="Times New Roman" w:eastAsia="Times New Roman" w:hAnsi="Times New Roman" w:cs="Times New Roman"/>
                      <w:sz w:val="24"/>
                      <w:szCs w:val="24"/>
                      <w:lang w:eastAsia="ru-RU"/>
                    </w:rPr>
                  </w:pPr>
                </w:p>
              </w:tc>
              <w:tc>
                <w:tcPr>
                  <w:tcW w:w="6285" w:type="dxa"/>
                  <w:shd w:val="clear" w:color="auto" w:fill="FFFFFF"/>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Верхняя передача мяча на точность из зоны 3 (2) в зону 4</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4</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6</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8</w:t>
                  </w:r>
                </w:p>
              </w:tc>
            </w:tr>
            <w:tr w:rsidR="00DC0FDD" w:rsidRPr="00DC0FDD">
              <w:trPr>
                <w:trHeight w:val="480"/>
                <w:tblCellSpacing w:w="0" w:type="dxa"/>
              </w:trPr>
              <w:tc>
                <w:tcPr>
                  <w:tcW w:w="750" w:type="dxa"/>
                  <w:shd w:val="clear" w:color="auto" w:fill="FFFFFF"/>
                  <w:hideMark/>
                </w:tcPr>
                <w:p w:rsidR="00DC0FDD" w:rsidRPr="00DC0FDD" w:rsidRDefault="00DC0FDD" w:rsidP="00DC0FDD">
                  <w:pPr>
                    <w:numPr>
                      <w:ilvl w:val="0"/>
                      <w:numId w:val="15"/>
                    </w:numPr>
                    <w:spacing w:before="100" w:beforeAutospacing="1" w:after="240" w:line="240" w:lineRule="auto"/>
                    <w:rPr>
                      <w:rFonts w:ascii="Times New Roman" w:eastAsia="Times New Roman" w:hAnsi="Times New Roman" w:cs="Times New Roman"/>
                      <w:sz w:val="24"/>
                      <w:szCs w:val="24"/>
                      <w:lang w:eastAsia="ru-RU"/>
                    </w:rPr>
                  </w:pPr>
                </w:p>
              </w:tc>
              <w:tc>
                <w:tcPr>
                  <w:tcW w:w="6285" w:type="dxa"/>
                  <w:shd w:val="clear" w:color="auto" w:fill="FFFFFF"/>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Подача верхняя прямая в пределы площади</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3</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5</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8</w:t>
                  </w:r>
                </w:p>
              </w:tc>
            </w:tr>
            <w:tr w:rsidR="00DC0FDD" w:rsidRPr="00DC0FDD">
              <w:trPr>
                <w:trHeight w:val="480"/>
                <w:tblCellSpacing w:w="0" w:type="dxa"/>
              </w:trPr>
              <w:tc>
                <w:tcPr>
                  <w:tcW w:w="750" w:type="dxa"/>
                  <w:shd w:val="clear" w:color="auto" w:fill="FFFFFF"/>
                  <w:hideMark/>
                </w:tcPr>
                <w:p w:rsidR="00DC0FDD" w:rsidRPr="00DC0FDD" w:rsidRDefault="00DC0FDD" w:rsidP="00DC0FDD">
                  <w:pPr>
                    <w:numPr>
                      <w:ilvl w:val="0"/>
                      <w:numId w:val="16"/>
                    </w:numPr>
                    <w:spacing w:before="100" w:beforeAutospacing="1" w:after="240" w:line="240" w:lineRule="auto"/>
                    <w:rPr>
                      <w:rFonts w:ascii="Times New Roman" w:eastAsia="Times New Roman" w:hAnsi="Times New Roman" w:cs="Times New Roman"/>
                      <w:sz w:val="24"/>
                      <w:szCs w:val="24"/>
                      <w:lang w:eastAsia="ru-RU"/>
                    </w:rPr>
                  </w:pPr>
                </w:p>
              </w:tc>
              <w:tc>
                <w:tcPr>
                  <w:tcW w:w="6285" w:type="dxa"/>
                  <w:shd w:val="clear" w:color="auto" w:fill="FFFFFF"/>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Прием мяча с подачи и первая передача в зону 3</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3</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5</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8</w:t>
                  </w:r>
                </w:p>
              </w:tc>
            </w:tr>
            <w:tr w:rsidR="00DC0FDD" w:rsidRPr="00DC0FDD">
              <w:trPr>
                <w:trHeight w:val="615"/>
                <w:tblCellSpacing w:w="0" w:type="dxa"/>
              </w:trPr>
              <w:tc>
                <w:tcPr>
                  <w:tcW w:w="750" w:type="dxa"/>
                  <w:shd w:val="clear" w:color="auto" w:fill="FFFFFF"/>
                  <w:hideMark/>
                </w:tcPr>
                <w:p w:rsidR="00DC0FDD" w:rsidRPr="00DC0FDD" w:rsidRDefault="00DC0FDD" w:rsidP="00DC0FDD">
                  <w:pPr>
                    <w:numPr>
                      <w:ilvl w:val="0"/>
                      <w:numId w:val="17"/>
                    </w:numPr>
                    <w:spacing w:before="100" w:beforeAutospacing="1" w:after="240" w:line="240" w:lineRule="auto"/>
                    <w:rPr>
                      <w:rFonts w:ascii="Times New Roman" w:eastAsia="Times New Roman" w:hAnsi="Times New Roman" w:cs="Times New Roman"/>
                      <w:sz w:val="24"/>
                      <w:szCs w:val="24"/>
                      <w:lang w:eastAsia="ru-RU"/>
                    </w:rPr>
                  </w:pPr>
                </w:p>
              </w:tc>
              <w:tc>
                <w:tcPr>
                  <w:tcW w:w="6285" w:type="dxa"/>
                  <w:shd w:val="clear" w:color="auto" w:fill="FFFFFF"/>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Чередование способов передачи и приема мяча сверху, снизу</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8</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12</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16</w:t>
                  </w:r>
                </w:p>
              </w:tc>
            </w:tr>
            <w:tr w:rsidR="00DC0FDD" w:rsidRPr="00DC0FDD">
              <w:trPr>
                <w:trHeight w:val="615"/>
                <w:tblCellSpacing w:w="0" w:type="dxa"/>
              </w:trPr>
              <w:tc>
                <w:tcPr>
                  <w:tcW w:w="750" w:type="dxa"/>
                  <w:shd w:val="clear" w:color="auto" w:fill="FFFFFF"/>
                  <w:hideMark/>
                </w:tcPr>
                <w:p w:rsidR="00DC0FDD" w:rsidRDefault="0038046A" w:rsidP="0038046A">
                  <w:pPr>
                    <w:spacing w:before="100" w:beforeAutospacing="1" w:after="240" w:line="240" w:lineRule="auto"/>
                    <w:ind w:left="36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p w:rsidR="0038046A" w:rsidRPr="00DC0FDD" w:rsidRDefault="0038046A" w:rsidP="0038046A">
                  <w:pPr>
                    <w:spacing w:before="100" w:beforeAutospacing="1" w:after="240" w:line="240" w:lineRule="auto"/>
                    <w:ind w:left="360"/>
                    <w:rPr>
                      <w:rFonts w:ascii="Times New Roman" w:eastAsia="Times New Roman" w:hAnsi="Times New Roman" w:cs="Times New Roman"/>
                      <w:sz w:val="24"/>
                      <w:szCs w:val="24"/>
                      <w:lang w:eastAsia="ru-RU"/>
                    </w:rPr>
                  </w:pPr>
                </w:p>
              </w:tc>
              <w:tc>
                <w:tcPr>
                  <w:tcW w:w="6285" w:type="dxa"/>
                  <w:shd w:val="clear" w:color="auto" w:fill="FFFFFF"/>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Нападающий удар по мячу в держателе или резиновых амортизаторах</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3</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5</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7</w:t>
                  </w:r>
                </w:p>
              </w:tc>
            </w:tr>
            <w:tr w:rsidR="00DC0FDD" w:rsidRPr="00DC0FDD">
              <w:trPr>
                <w:trHeight w:val="480"/>
                <w:tblCellSpacing w:w="0" w:type="dxa"/>
              </w:trPr>
              <w:tc>
                <w:tcPr>
                  <w:tcW w:w="750" w:type="dxa"/>
                  <w:shd w:val="clear" w:color="auto" w:fill="FFFFFF"/>
                  <w:hideMark/>
                </w:tcPr>
                <w:p w:rsidR="00DC0FDD" w:rsidRPr="00DC0FDD" w:rsidRDefault="00DC0FDD" w:rsidP="00DC0FDD">
                  <w:pPr>
                    <w:numPr>
                      <w:ilvl w:val="0"/>
                      <w:numId w:val="19"/>
                    </w:numPr>
                    <w:spacing w:before="100" w:beforeAutospacing="1" w:after="240" w:line="240" w:lineRule="auto"/>
                    <w:rPr>
                      <w:rFonts w:ascii="Times New Roman" w:eastAsia="Times New Roman" w:hAnsi="Times New Roman" w:cs="Times New Roman"/>
                      <w:sz w:val="24"/>
                      <w:szCs w:val="24"/>
                      <w:lang w:eastAsia="ru-RU"/>
                    </w:rPr>
                  </w:pPr>
                </w:p>
              </w:tc>
              <w:tc>
                <w:tcPr>
                  <w:tcW w:w="6285" w:type="dxa"/>
                  <w:shd w:val="clear" w:color="auto" w:fill="FFFFFF"/>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Вторая передача на точность: из зоны 2 в зону 4</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3</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5</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8</w:t>
                  </w:r>
                </w:p>
              </w:tc>
            </w:tr>
            <w:tr w:rsidR="00DC0FDD" w:rsidRPr="00DC0FDD">
              <w:trPr>
                <w:trHeight w:val="615"/>
                <w:tblCellSpacing w:w="0" w:type="dxa"/>
              </w:trPr>
              <w:tc>
                <w:tcPr>
                  <w:tcW w:w="750" w:type="dxa"/>
                  <w:shd w:val="clear" w:color="auto" w:fill="FFFFFF"/>
                  <w:hideMark/>
                </w:tcPr>
                <w:p w:rsidR="00DC0FDD" w:rsidRPr="00DC0FDD" w:rsidRDefault="00DC0FDD" w:rsidP="00DC0FDD">
                  <w:pPr>
                    <w:numPr>
                      <w:ilvl w:val="0"/>
                      <w:numId w:val="20"/>
                    </w:numPr>
                    <w:spacing w:before="100" w:beforeAutospacing="1" w:after="240" w:line="240" w:lineRule="auto"/>
                    <w:rPr>
                      <w:rFonts w:ascii="Times New Roman" w:eastAsia="Times New Roman" w:hAnsi="Times New Roman" w:cs="Times New Roman"/>
                      <w:sz w:val="24"/>
                      <w:szCs w:val="24"/>
                      <w:lang w:eastAsia="ru-RU"/>
                    </w:rPr>
                  </w:pPr>
                </w:p>
              </w:tc>
              <w:tc>
                <w:tcPr>
                  <w:tcW w:w="6285" w:type="dxa"/>
                  <w:shd w:val="clear" w:color="auto" w:fill="FFFFFF"/>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Передача из зоны 3 в зону 2 (стоя спиной по направлению)</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3</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5</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7</w:t>
                  </w:r>
                </w:p>
              </w:tc>
            </w:tr>
            <w:tr w:rsidR="00DC0FDD" w:rsidRPr="00DC0FDD">
              <w:trPr>
                <w:trHeight w:val="480"/>
                <w:tblCellSpacing w:w="0" w:type="dxa"/>
              </w:trPr>
              <w:tc>
                <w:tcPr>
                  <w:tcW w:w="750" w:type="dxa"/>
                  <w:shd w:val="clear" w:color="auto" w:fill="FFFFFF"/>
                  <w:hideMark/>
                </w:tcPr>
                <w:p w:rsidR="00DC0FDD" w:rsidRPr="00DC0FDD" w:rsidRDefault="00DC0FDD" w:rsidP="00DC0FDD">
                  <w:pPr>
                    <w:numPr>
                      <w:ilvl w:val="0"/>
                      <w:numId w:val="21"/>
                    </w:numPr>
                    <w:spacing w:before="100" w:beforeAutospacing="1" w:after="240" w:line="240" w:lineRule="auto"/>
                    <w:rPr>
                      <w:rFonts w:ascii="Times New Roman" w:eastAsia="Times New Roman" w:hAnsi="Times New Roman" w:cs="Times New Roman"/>
                      <w:sz w:val="24"/>
                      <w:szCs w:val="24"/>
                      <w:lang w:eastAsia="ru-RU"/>
                    </w:rPr>
                  </w:pPr>
                </w:p>
              </w:tc>
              <w:tc>
                <w:tcPr>
                  <w:tcW w:w="6285" w:type="dxa"/>
                  <w:shd w:val="clear" w:color="auto" w:fill="FFFFFF"/>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Через сетку из зоны 4 в зону 4 в прыжке</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4</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6</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8</w:t>
                  </w:r>
                </w:p>
              </w:tc>
            </w:tr>
            <w:tr w:rsidR="00DC0FDD" w:rsidRPr="00DC0FDD">
              <w:trPr>
                <w:trHeight w:val="480"/>
                <w:tblCellSpacing w:w="0" w:type="dxa"/>
              </w:trPr>
              <w:tc>
                <w:tcPr>
                  <w:tcW w:w="750" w:type="dxa"/>
                  <w:shd w:val="clear" w:color="auto" w:fill="FFFFFF"/>
                  <w:hideMark/>
                </w:tcPr>
                <w:p w:rsidR="00DC0FDD" w:rsidRPr="00DC0FDD" w:rsidRDefault="00DC0FDD" w:rsidP="00DC0FDD">
                  <w:pPr>
                    <w:numPr>
                      <w:ilvl w:val="0"/>
                      <w:numId w:val="22"/>
                    </w:numPr>
                    <w:spacing w:before="100" w:beforeAutospacing="1" w:after="240" w:line="240" w:lineRule="auto"/>
                    <w:rPr>
                      <w:rFonts w:ascii="Times New Roman" w:eastAsia="Times New Roman" w:hAnsi="Times New Roman" w:cs="Times New Roman"/>
                      <w:sz w:val="24"/>
                      <w:szCs w:val="24"/>
                      <w:lang w:eastAsia="ru-RU"/>
                    </w:rPr>
                  </w:pPr>
                </w:p>
              </w:tc>
              <w:tc>
                <w:tcPr>
                  <w:tcW w:w="6285" w:type="dxa"/>
                  <w:shd w:val="clear" w:color="auto" w:fill="FFFFFF"/>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Передачи сверху, снизу (стоя у стены)</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5</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7</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10</w:t>
                  </w:r>
                </w:p>
              </w:tc>
            </w:tr>
            <w:tr w:rsidR="00DC0FDD" w:rsidRPr="00DC0FDD">
              <w:trPr>
                <w:trHeight w:val="480"/>
                <w:tblCellSpacing w:w="0" w:type="dxa"/>
              </w:trPr>
              <w:tc>
                <w:tcPr>
                  <w:tcW w:w="750" w:type="dxa"/>
                  <w:shd w:val="clear" w:color="auto" w:fill="FFFFFF"/>
                  <w:hideMark/>
                </w:tcPr>
                <w:p w:rsidR="00DC0FDD" w:rsidRPr="00DC0FDD" w:rsidRDefault="00DC0FDD" w:rsidP="00DC0FDD">
                  <w:pPr>
                    <w:numPr>
                      <w:ilvl w:val="0"/>
                      <w:numId w:val="23"/>
                    </w:numPr>
                    <w:spacing w:before="100" w:beforeAutospacing="1" w:after="240" w:line="240" w:lineRule="auto"/>
                    <w:rPr>
                      <w:rFonts w:ascii="Times New Roman" w:eastAsia="Times New Roman" w:hAnsi="Times New Roman" w:cs="Times New Roman"/>
                      <w:sz w:val="24"/>
                      <w:szCs w:val="24"/>
                      <w:lang w:eastAsia="ru-RU"/>
                    </w:rPr>
                  </w:pPr>
                </w:p>
              </w:tc>
              <w:tc>
                <w:tcPr>
                  <w:tcW w:w="6285" w:type="dxa"/>
                  <w:shd w:val="clear" w:color="auto" w:fill="FFFFFF"/>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Подача на точность</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4</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6</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8</w:t>
                  </w:r>
                </w:p>
              </w:tc>
            </w:tr>
            <w:tr w:rsidR="00DC0FDD" w:rsidRPr="00DC0FDD">
              <w:trPr>
                <w:trHeight w:val="480"/>
                <w:tblCellSpacing w:w="0" w:type="dxa"/>
              </w:trPr>
              <w:tc>
                <w:tcPr>
                  <w:tcW w:w="750" w:type="dxa"/>
                  <w:shd w:val="clear" w:color="auto" w:fill="FFFFFF"/>
                  <w:hideMark/>
                </w:tcPr>
                <w:p w:rsidR="00DC0FDD" w:rsidRPr="00DC0FDD" w:rsidRDefault="00DC0FDD" w:rsidP="00DC0FDD">
                  <w:pPr>
                    <w:numPr>
                      <w:ilvl w:val="0"/>
                      <w:numId w:val="24"/>
                    </w:numPr>
                    <w:spacing w:before="100" w:beforeAutospacing="1" w:after="240" w:line="240" w:lineRule="auto"/>
                    <w:rPr>
                      <w:rFonts w:ascii="Times New Roman" w:eastAsia="Times New Roman" w:hAnsi="Times New Roman" w:cs="Times New Roman"/>
                      <w:sz w:val="24"/>
                      <w:szCs w:val="24"/>
                      <w:lang w:eastAsia="ru-RU"/>
                    </w:rPr>
                  </w:pPr>
                </w:p>
              </w:tc>
              <w:tc>
                <w:tcPr>
                  <w:tcW w:w="6285" w:type="dxa"/>
                  <w:shd w:val="clear" w:color="auto" w:fill="FFFFFF"/>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Нападающий удар прямой из зоны 4 в зоны 5, 6 и 1</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3</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5</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7</w:t>
                  </w:r>
                </w:p>
              </w:tc>
            </w:tr>
            <w:tr w:rsidR="00DC0FDD" w:rsidRPr="00DC0FDD">
              <w:trPr>
                <w:trHeight w:val="585"/>
                <w:tblCellSpacing w:w="0" w:type="dxa"/>
              </w:trPr>
              <w:tc>
                <w:tcPr>
                  <w:tcW w:w="750" w:type="dxa"/>
                  <w:shd w:val="clear" w:color="auto" w:fill="FFFFFF"/>
                  <w:hideMark/>
                </w:tcPr>
                <w:p w:rsidR="00DC0FDD" w:rsidRPr="00DC0FDD" w:rsidRDefault="00DC0FDD" w:rsidP="00DC0FDD">
                  <w:pPr>
                    <w:numPr>
                      <w:ilvl w:val="0"/>
                      <w:numId w:val="25"/>
                    </w:numPr>
                    <w:spacing w:before="100" w:beforeAutospacing="1" w:after="240" w:line="240" w:lineRule="auto"/>
                    <w:rPr>
                      <w:rFonts w:ascii="Times New Roman" w:eastAsia="Times New Roman" w:hAnsi="Times New Roman" w:cs="Times New Roman"/>
                      <w:sz w:val="24"/>
                      <w:szCs w:val="24"/>
                      <w:lang w:eastAsia="ru-RU"/>
                    </w:rPr>
                  </w:pPr>
                </w:p>
              </w:tc>
              <w:tc>
                <w:tcPr>
                  <w:tcW w:w="6285" w:type="dxa"/>
                  <w:shd w:val="clear" w:color="auto" w:fill="FFFFFF"/>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Блокирование (вдвоем) нападающего удара из зоны 4 (2)</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3</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5</w:t>
                  </w:r>
                </w:p>
              </w:tc>
              <w:tc>
                <w:tcPr>
                  <w:tcW w:w="615" w:type="dxa"/>
                  <w:shd w:val="clear" w:color="auto" w:fill="FFFFFF"/>
                  <w:vAlign w:val="center"/>
                  <w:hideMark/>
                </w:tcPr>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7</w:t>
                  </w:r>
                </w:p>
              </w:tc>
            </w:tr>
          </w:tbl>
          <w:p w:rsidR="00DC0FDD" w:rsidRPr="00DC0FDD" w:rsidRDefault="00DC0FDD" w:rsidP="00DC0FDD">
            <w:pPr>
              <w:spacing w:after="0" w:line="240" w:lineRule="auto"/>
              <w:rPr>
                <w:rFonts w:ascii="Times New Roman" w:eastAsia="Times New Roman" w:hAnsi="Times New Roman" w:cs="Times New Roman"/>
                <w:sz w:val="24"/>
                <w:szCs w:val="24"/>
                <w:lang w:eastAsia="ru-RU"/>
              </w:rPr>
            </w:pPr>
            <w:r w:rsidRPr="00DC0FDD">
              <w:rPr>
                <w:rFonts w:ascii="Times New Roman" w:eastAsia="Times New Roman" w:hAnsi="Times New Roman" w:cs="Times New Roman"/>
                <w:sz w:val="24"/>
                <w:szCs w:val="24"/>
                <w:lang w:eastAsia="ru-RU"/>
              </w:rPr>
              <w:br/>
              <w:t>Примечание: Обследование физического развития производится по общепринятой методике биометрических измерений.</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Список рекомендуемой литературы для учащихся: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1. Голомазов В.А., Ковалев В.Д., Мельников А.Г. «Волейбол в школе». М.: «ФК и С», 1976 г. </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2. Железняк Ю.Д., </w:t>
            </w:r>
            <w:proofErr w:type="spellStart"/>
            <w:r w:rsidRPr="00DC0FDD">
              <w:rPr>
                <w:rFonts w:ascii="Times New Roman" w:eastAsia="Times New Roman" w:hAnsi="Times New Roman" w:cs="Times New Roman"/>
                <w:sz w:val="24"/>
                <w:szCs w:val="24"/>
                <w:lang w:eastAsia="ru-RU"/>
              </w:rPr>
              <w:t>Слупский</w:t>
            </w:r>
            <w:proofErr w:type="spellEnd"/>
            <w:r w:rsidRPr="00DC0FDD">
              <w:rPr>
                <w:rFonts w:ascii="Times New Roman" w:eastAsia="Times New Roman" w:hAnsi="Times New Roman" w:cs="Times New Roman"/>
                <w:sz w:val="24"/>
                <w:szCs w:val="24"/>
                <w:lang w:eastAsia="ru-RU"/>
              </w:rPr>
              <w:t xml:space="preserve"> Л.Н. «Волейбол в школе». М.: «Просвещение», 1989 г. </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3. Железняк Ю.Д. «К мастерству в волейболе». М.: «ФК и С», 1978 г. </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4. Железняк Ю.Д. «120 уроков по волейболу». М.: «ФК и С», 1970 г. </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5. Козырева Л. «Волейбол». Азбука спорта. М.: «ФК и С», 2003 г. </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6. </w:t>
            </w:r>
            <w:proofErr w:type="spellStart"/>
            <w:r w:rsidRPr="00DC0FDD">
              <w:rPr>
                <w:rFonts w:ascii="Times New Roman" w:eastAsia="Times New Roman" w:hAnsi="Times New Roman" w:cs="Times New Roman"/>
                <w:sz w:val="24"/>
                <w:szCs w:val="24"/>
                <w:lang w:eastAsia="ru-RU"/>
              </w:rPr>
              <w:t>Клещев</w:t>
            </w:r>
            <w:proofErr w:type="spellEnd"/>
            <w:r w:rsidRPr="00DC0FDD">
              <w:rPr>
                <w:rFonts w:ascii="Times New Roman" w:eastAsia="Times New Roman" w:hAnsi="Times New Roman" w:cs="Times New Roman"/>
                <w:sz w:val="24"/>
                <w:szCs w:val="24"/>
                <w:lang w:eastAsia="ru-RU"/>
              </w:rPr>
              <w:t xml:space="preserve"> Ю.Н., Фурманов А.Г. «Юный волейболист». М.: «ФК и С», 1979 г. </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7. Перельман М.Р. «Специальная физическая подготовка волейболиста». «ФК и С», 1969 г.</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8. </w:t>
            </w:r>
            <w:proofErr w:type="spellStart"/>
            <w:r w:rsidRPr="00DC0FDD">
              <w:rPr>
                <w:rFonts w:ascii="Times New Roman" w:eastAsia="Times New Roman" w:hAnsi="Times New Roman" w:cs="Times New Roman"/>
                <w:sz w:val="24"/>
                <w:szCs w:val="24"/>
                <w:lang w:eastAsia="ru-RU"/>
              </w:rPr>
              <w:t>Слупский</w:t>
            </w:r>
            <w:proofErr w:type="spellEnd"/>
            <w:r w:rsidRPr="00DC0FDD">
              <w:rPr>
                <w:rFonts w:ascii="Times New Roman" w:eastAsia="Times New Roman" w:hAnsi="Times New Roman" w:cs="Times New Roman"/>
                <w:sz w:val="24"/>
                <w:szCs w:val="24"/>
                <w:lang w:eastAsia="ru-RU"/>
              </w:rPr>
              <w:t xml:space="preserve"> Л.Н. «Волейбол: игра связующего». М.: «ФК и С», 1984 г.</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9. Фурманов А.Г., Болдырев Д.М. «Волейбол». Азбука спорта. М.: «ФК и С», 1983 г. </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10. Эйнгорн А.Н. «500 упражнений для волейболиста». М.: «ФК и С», 1959 г. </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Список рекомендуемой литературы для учителя:</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1. Лях В.И. и др. «Физическая культура». Учебник для учащихся 10-11 классов общеобразовательных учреждений. М.: «Просвещение», 2002 г. </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2. Фурманов А.Г. «Начальное обучение волейболистов». Минск, «Беларусь», 1976 г.</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3. Железняк Ю.Д., </w:t>
            </w:r>
            <w:proofErr w:type="spellStart"/>
            <w:r w:rsidRPr="00DC0FDD">
              <w:rPr>
                <w:rFonts w:ascii="Times New Roman" w:eastAsia="Times New Roman" w:hAnsi="Times New Roman" w:cs="Times New Roman"/>
                <w:sz w:val="24"/>
                <w:szCs w:val="24"/>
                <w:lang w:eastAsia="ru-RU"/>
              </w:rPr>
              <w:t>Слупский</w:t>
            </w:r>
            <w:proofErr w:type="spellEnd"/>
            <w:r w:rsidRPr="00DC0FDD">
              <w:rPr>
                <w:rFonts w:ascii="Times New Roman" w:eastAsia="Times New Roman" w:hAnsi="Times New Roman" w:cs="Times New Roman"/>
                <w:sz w:val="24"/>
                <w:szCs w:val="24"/>
                <w:lang w:eastAsia="ru-RU"/>
              </w:rPr>
              <w:t xml:space="preserve"> Л.Н. «Волейбол в школе». М.: «Просвещение», 1989 г. </w:t>
            </w:r>
            <w:r w:rsidRPr="00DC0FDD">
              <w:rPr>
                <w:rFonts w:ascii="Times New Roman" w:eastAsia="Times New Roman" w:hAnsi="Times New Roman" w:cs="Times New Roman"/>
                <w:sz w:val="24"/>
                <w:szCs w:val="24"/>
                <w:lang w:eastAsia="ru-RU"/>
              </w:rPr>
              <w:br/>
            </w:r>
            <w:r w:rsidRPr="00DC0FDD">
              <w:rPr>
                <w:rFonts w:ascii="Times New Roman" w:eastAsia="Times New Roman" w:hAnsi="Times New Roman" w:cs="Times New Roman"/>
                <w:sz w:val="24"/>
                <w:szCs w:val="24"/>
                <w:lang w:eastAsia="ru-RU"/>
              </w:rPr>
              <w:br/>
              <w:t xml:space="preserve">4. Железняк Ю.Д. «120 уроков по волейболу». М.: «ФК и С», 1970 г. </w:t>
            </w:r>
          </w:p>
        </w:tc>
      </w:tr>
    </w:tbl>
    <w:p w:rsidR="00DC0FDD" w:rsidRDefault="00DC0FDD"/>
    <w:sectPr w:rsidR="00DC0FDD" w:rsidSect="0038046A">
      <w:pgSz w:w="11906" w:h="16838"/>
      <w:pgMar w:top="709" w:right="850" w:bottom="113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C3B6E"/>
    <w:multiLevelType w:val="multilevel"/>
    <w:tmpl w:val="7AEAD03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6CB51C5"/>
    <w:multiLevelType w:val="multilevel"/>
    <w:tmpl w:val="7B861F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E212A5D"/>
    <w:multiLevelType w:val="multilevel"/>
    <w:tmpl w:val="EC3C64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0E00696"/>
    <w:multiLevelType w:val="multilevel"/>
    <w:tmpl w:val="BD0CEB8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33F1070"/>
    <w:multiLevelType w:val="multilevel"/>
    <w:tmpl w:val="9EEADE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48942C6"/>
    <w:multiLevelType w:val="multilevel"/>
    <w:tmpl w:val="D3C01DC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8BA1CB9"/>
    <w:multiLevelType w:val="multilevel"/>
    <w:tmpl w:val="5726DE0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0E276B"/>
    <w:multiLevelType w:val="multilevel"/>
    <w:tmpl w:val="D7D0CB7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A640A44"/>
    <w:multiLevelType w:val="multilevel"/>
    <w:tmpl w:val="277C0EE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1C80ABA"/>
    <w:multiLevelType w:val="multilevel"/>
    <w:tmpl w:val="87C895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3EA4EE3"/>
    <w:multiLevelType w:val="multilevel"/>
    <w:tmpl w:val="5846E8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5F962DD"/>
    <w:multiLevelType w:val="multilevel"/>
    <w:tmpl w:val="E744BFE0"/>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7CA7AE8"/>
    <w:multiLevelType w:val="multilevel"/>
    <w:tmpl w:val="F60E097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BE467B5"/>
    <w:multiLevelType w:val="multilevel"/>
    <w:tmpl w:val="92682BB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DBB67E6"/>
    <w:multiLevelType w:val="multilevel"/>
    <w:tmpl w:val="4E800C76"/>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6C755D1"/>
    <w:multiLevelType w:val="multilevel"/>
    <w:tmpl w:val="154ED4F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6DE5300"/>
    <w:multiLevelType w:val="multilevel"/>
    <w:tmpl w:val="EFB46AE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96E0AD0"/>
    <w:multiLevelType w:val="multilevel"/>
    <w:tmpl w:val="1172B76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1A36ED5"/>
    <w:multiLevelType w:val="multilevel"/>
    <w:tmpl w:val="84AE6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837561C"/>
    <w:multiLevelType w:val="multilevel"/>
    <w:tmpl w:val="53927AA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F5433FA"/>
    <w:multiLevelType w:val="multilevel"/>
    <w:tmpl w:val="901018E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CBB533D"/>
    <w:multiLevelType w:val="multilevel"/>
    <w:tmpl w:val="02A49E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EF833BB"/>
    <w:multiLevelType w:val="multilevel"/>
    <w:tmpl w:val="75A0E4F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F6D5EDD"/>
    <w:multiLevelType w:val="multilevel"/>
    <w:tmpl w:val="1360A9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FCB7280"/>
    <w:multiLevelType w:val="multilevel"/>
    <w:tmpl w:val="B61E3B6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3"/>
  </w:num>
  <w:num w:numId="2">
    <w:abstractNumId w:val="19"/>
  </w:num>
  <w:num w:numId="3">
    <w:abstractNumId w:val="15"/>
  </w:num>
  <w:num w:numId="4">
    <w:abstractNumId w:val="5"/>
  </w:num>
  <w:num w:numId="5">
    <w:abstractNumId w:val="9"/>
  </w:num>
  <w:num w:numId="6">
    <w:abstractNumId w:val="16"/>
  </w:num>
  <w:num w:numId="7">
    <w:abstractNumId w:val="21"/>
  </w:num>
  <w:num w:numId="8">
    <w:abstractNumId w:val="3"/>
  </w:num>
  <w:num w:numId="9">
    <w:abstractNumId w:val="22"/>
  </w:num>
  <w:num w:numId="10">
    <w:abstractNumId w:val="24"/>
  </w:num>
  <w:num w:numId="11">
    <w:abstractNumId w:val="20"/>
  </w:num>
  <w:num w:numId="12">
    <w:abstractNumId w:val="4"/>
  </w:num>
  <w:num w:numId="13">
    <w:abstractNumId w:val="18"/>
  </w:num>
  <w:num w:numId="14">
    <w:abstractNumId w:val="13"/>
  </w:num>
  <w:num w:numId="15">
    <w:abstractNumId w:val="8"/>
  </w:num>
  <w:num w:numId="16">
    <w:abstractNumId w:val="1"/>
  </w:num>
  <w:num w:numId="17">
    <w:abstractNumId w:val="12"/>
  </w:num>
  <w:num w:numId="18">
    <w:abstractNumId w:val="17"/>
  </w:num>
  <w:num w:numId="19">
    <w:abstractNumId w:val="10"/>
  </w:num>
  <w:num w:numId="20">
    <w:abstractNumId w:val="2"/>
  </w:num>
  <w:num w:numId="21">
    <w:abstractNumId w:val="7"/>
  </w:num>
  <w:num w:numId="22">
    <w:abstractNumId w:val="0"/>
  </w:num>
  <w:num w:numId="23">
    <w:abstractNumId w:val="6"/>
  </w:num>
  <w:num w:numId="24">
    <w:abstractNumId w:val="14"/>
  </w:num>
  <w:num w:numId="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0FDD"/>
    <w:rsid w:val="00063561"/>
    <w:rsid w:val="001E679F"/>
    <w:rsid w:val="001F2787"/>
    <w:rsid w:val="0038046A"/>
    <w:rsid w:val="00482662"/>
    <w:rsid w:val="004C21FC"/>
    <w:rsid w:val="006330FF"/>
    <w:rsid w:val="00696BC2"/>
    <w:rsid w:val="008920C5"/>
    <w:rsid w:val="009A4F3E"/>
    <w:rsid w:val="00A237A2"/>
    <w:rsid w:val="00A418CA"/>
    <w:rsid w:val="00CB154D"/>
    <w:rsid w:val="00D74BCA"/>
    <w:rsid w:val="00D9334E"/>
    <w:rsid w:val="00DC0FDD"/>
    <w:rsid w:val="00E31C59"/>
    <w:rsid w:val="00E425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utback1">
    <w:name w:val="butback1"/>
    <w:basedOn w:val="a0"/>
    <w:rsid w:val="00DC0FDD"/>
    <w:rPr>
      <w:color w:val="666666"/>
    </w:rPr>
  </w:style>
  <w:style w:type="character" w:customStyle="1" w:styleId="submenu-table">
    <w:name w:val="submenu-table"/>
    <w:basedOn w:val="a0"/>
    <w:rsid w:val="00DC0FDD"/>
  </w:style>
  <w:style w:type="character" w:styleId="a3">
    <w:name w:val="Hyperlink"/>
    <w:basedOn w:val="a0"/>
    <w:uiPriority w:val="99"/>
    <w:semiHidden/>
    <w:unhideWhenUsed/>
    <w:rsid w:val="00DC0FDD"/>
    <w:rPr>
      <w:strike w:val="0"/>
      <w:dstrike w:val="0"/>
      <w:color w:val="0000FF"/>
      <w:u w:val="none"/>
      <w:effect w:val="none"/>
    </w:rPr>
  </w:style>
  <w:style w:type="paragraph" w:styleId="a4">
    <w:name w:val="Balloon Text"/>
    <w:basedOn w:val="a"/>
    <w:link w:val="a5"/>
    <w:uiPriority w:val="99"/>
    <w:semiHidden/>
    <w:unhideWhenUsed/>
    <w:rsid w:val="00E4256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4256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utback1">
    <w:name w:val="butback1"/>
    <w:basedOn w:val="a0"/>
    <w:rsid w:val="00DC0FDD"/>
    <w:rPr>
      <w:color w:val="666666"/>
    </w:rPr>
  </w:style>
  <w:style w:type="character" w:customStyle="1" w:styleId="submenu-table">
    <w:name w:val="submenu-table"/>
    <w:basedOn w:val="a0"/>
    <w:rsid w:val="00DC0FDD"/>
  </w:style>
  <w:style w:type="character" w:styleId="a3">
    <w:name w:val="Hyperlink"/>
    <w:basedOn w:val="a0"/>
    <w:uiPriority w:val="99"/>
    <w:semiHidden/>
    <w:unhideWhenUsed/>
    <w:rsid w:val="00DC0FDD"/>
    <w:rPr>
      <w:strike w:val="0"/>
      <w:dstrike w:val="0"/>
      <w:color w:val="0000FF"/>
      <w:u w:val="none"/>
      <w:effect w:val="none"/>
    </w:rPr>
  </w:style>
  <w:style w:type="paragraph" w:styleId="a4">
    <w:name w:val="Balloon Text"/>
    <w:basedOn w:val="a"/>
    <w:link w:val="a5"/>
    <w:uiPriority w:val="99"/>
    <w:semiHidden/>
    <w:unhideWhenUsed/>
    <w:rsid w:val="00E4256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4256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5237574">
      <w:bodyDiv w:val="1"/>
      <w:marLeft w:val="0"/>
      <w:marRight w:val="0"/>
      <w:marTop w:val="0"/>
      <w:marBottom w:val="0"/>
      <w:divBdr>
        <w:top w:val="none" w:sz="0" w:space="0" w:color="auto"/>
        <w:left w:val="none" w:sz="0" w:space="0" w:color="auto"/>
        <w:bottom w:val="none" w:sz="0" w:space="0" w:color="auto"/>
        <w:right w:val="none" w:sz="0" w:space="0" w:color="auto"/>
      </w:divBdr>
      <w:divsChild>
        <w:div w:id="414665882">
          <w:marLeft w:val="3000"/>
          <w:marRight w:val="0"/>
          <w:marTop w:val="1500"/>
          <w:marBottom w:val="0"/>
          <w:divBdr>
            <w:top w:val="single" w:sz="6" w:space="8" w:color="FFFFFF"/>
            <w:left w:val="single" w:sz="6" w:space="8" w:color="FFFFFF"/>
            <w:bottom w:val="single" w:sz="6" w:space="8" w:color="FFFFFF"/>
            <w:right w:val="single" w:sz="6" w:space="30" w:color="FFFFFF"/>
          </w:divBdr>
        </w:div>
      </w:divsChild>
    </w:div>
    <w:div w:id="1634631445">
      <w:bodyDiv w:val="1"/>
      <w:marLeft w:val="0"/>
      <w:marRight w:val="0"/>
      <w:marTop w:val="0"/>
      <w:marBottom w:val="0"/>
      <w:divBdr>
        <w:top w:val="none" w:sz="0" w:space="0" w:color="auto"/>
        <w:left w:val="none" w:sz="0" w:space="0" w:color="auto"/>
        <w:bottom w:val="none" w:sz="0" w:space="0" w:color="auto"/>
        <w:right w:val="none" w:sz="0" w:space="0" w:color="auto"/>
      </w:divBdr>
      <w:divsChild>
        <w:div w:id="1644506424">
          <w:marLeft w:val="3000"/>
          <w:marRight w:val="0"/>
          <w:marTop w:val="1500"/>
          <w:marBottom w:val="0"/>
          <w:divBdr>
            <w:top w:val="single" w:sz="6" w:space="8" w:color="FFFFFF"/>
            <w:left w:val="single" w:sz="6" w:space="8" w:color="FFFFFF"/>
            <w:bottom w:val="single" w:sz="6" w:space="8" w:color="FFFFFF"/>
            <w:right w:val="single" w:sz="6" w:space="30" w:color="FFFFFF"/>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E5BEAB-A127-44EA-85CC-96ACCB3B04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11938</Words>
  <Characters>68050</Characters>
  <Application>Microsoft Office Word</Application>
  <DocSecurity>0</DocSecurity>
  <Lines>567</Lines>
  <Paragraphs>159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Халиков</dc:creator>
  <cp:lastModifiedBy>4</cp:lastModifiedBy>
  <cp:revision>3</cp:revision>
  <cp:lastPrinted>2013-04-15T08:21:00Z</cp:lastPrinted>
  <dcterms:created xsi:type="dcterms:W3CDTF">2016-02-18T07:54:00Z</dcterms:created>
  <dcterms:modified xsi:type="dcterms:W3CDTF">2016-02-18T07:59:00Z</dcterms:modified>
</cp:coreProperties>
</file>